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1C" w:rsidRPr="001B084A" w:rsidRDefault="001B084A">
      <w:pPr>
        <w:pStyle w:val="Tytu"/>
        <w:spacing w:before="82" w:line="360" w:lineRule="auto"/>
        <w:ind w:right="249"/>
      </w:pPr>
      <w:r w:rsidRPr="001B084A">
        <w:t>Harmonogram</w:t>
      </w:r>
      <w:r w:rsidRPr="001B084A">
        <w:rPr>
          <w:spacing w:val="-5"/>
        </w:rPr>
        <w:t xml:space="preserve"> </w:t>
      </w:r>
      <w:r w:rsidRPr="001B084A">
        <w:t>rekrutacji</w:t>
      </w:r>
      <w:r w:rsidRPr="001B084A">
        <w:rPr>
          <w:spacing w:val="-2"/>
        </w:rPr>
        <w:t xml:space="preserve"> </w:t>
      </w:r>
      <w:r w:rsidRPr="001B084A">
        <w:t>osób</w:t>
      </w:r>
      <w:r w:rsidRPr="001B084A">
        <w:rPr>
          <w:spacing w:val="-5"/>
        </w:rPr>
        <w:t xml:space="preserve"> </w:t>
      </w:r>
      <w:r w:rsidRPr="001B084A">
        <w:t>potrzebujących</w:t>
      </w:r>
      <w:r w:rsidRPr="001B084A">
        <w:rPr>
          <w:spacing w:val="-4"/>
        </w:rPr>
        <w:t xml:space="preserve"> </w:t>
      </w:r>
      <w:r w:rsidRPr="001B084A">
        <w:t>wsparcia</w:t>
      </w:r>
      <w:r w:rsidRPr="001B084A">
        <w:rPr>
          <w:spacing w:val="-6"/>
        </w:rPr>
        <w:t xml:space="preserve"> </w:t>
      </w:r>
      <w:r w:rsidRPr="001B084A">
        <w:t>w</w:t>
      </w:r>
      <w:r w:rsidRPr="001B084A">
        <w:rPr>
          <w:spacing w:val="-5"/>
        </w:rPr>
        <w:t xml:space="preserve"> </w:t>
      </w:r>
      <w:r w:rsidRPr="001B084A">
        <w:t>codziennym</w:t>
      </w:r>
      <w:r w:rsidRPr="001B084A">
        <w:rPr>
          <w:spacing w:val="-63"/>
        </w:rPr>
        <w:t xml:space="preserve"> </w:t>
      </w:r>
      <w:r w:rsidRPr="001B084A">
        <w:t>funkcjonowaniu</w:t>
      </w:r>
      <w:r w:rsidRPr="001B084A">
        <w:rPr>
          <w:spacing w:val="-1"/>
        </w:rPr>
        <w:t xml:space="preserve"> </w:t>
      </w:r>
      <w:r w:rsidRPr="001B084A">
        <w:t>do</w:t>
      </w:r>
      <w:r w:rsidRPr="001B084A">
        <w:rPr>
          <w:spacing w:val="-1"/>
        </w:rPr>
        <w:t xml:space="preserve"> </w:t>
      </w:r>
      <w:r w:rsidRPr="001B084A">
        <w:t>projektu</w:t>
      </w:r>
      <w:r w:rsidRPr="001B084A">
        <w:rPr>
          <w:spacing w:val="-1"/>
        </w:rPr>
        <w:t xml:space="preserve"> </w:t>
      </w:r>
      <w:r w:rsidRPr="001B084A">
        <w:t>MAŁOPOLSKI</w:t>
      </w:r>
      <w:r w:rsidRPr="001B084A">
        <w:rPr>
          <w:spacing w:val="-2"/>
        </w:rPr>
        <w:t xml:space="preserve"> </w:t>
      </w:r>
      <w:r w:rsidRPr="001B084A">
        <w:t>TELE-ANIOŁ</w:t>
      </w:r>
      <w:r w:rsidRPr="001B084A">
        <w:rPr>
          <w:spacing w:val="-1"/>
        </w:rPr>
        <w:t xml:space="preserve"> </w:t>
      </w:r>
      <w:r w:rsidRPr="001B084A">
        <w:t>2.0</w:t>
      </w:r>
    </w:p>
    <w:p w:rsidR="008C0A1C" w:rsidRPr="001B084A" w:rsidRDefault="001B084A">
      <w:pPr>
        <w:pStyle w:val="Tytu"/>
        <w:rPr>
          <w:b w:val="0"/>
        </w:rPr>
      </w:pPr>
      <w:r w:rsidRPr="001B084A">
        <w:t>w</w:t>
      </w:r>
      <w:r w:rsidRPr="001B084A">
        <w:rPr>
          <w:spacing w:val="-3"/>
        </w:rPr>
        <w:t xml:space="preserve"> </w:t>
      </w:r>
      <w:r w:rsidRPr="001B084A">
        <w:t>ramach</w:t>
      </w:r>
      <w:r w:rsidRPr="001B084A">
        <w:rPr>
          <w:spacing w:val="-3"/>
        </w:rPr>
        <w:t xml:space="preserve"> </w:t>
      </w:r>
      <w:r w:rsidRPr="001B084A">
        <w:t>rekrutacji</w:t>
      </w:r>
      <w:r w:rsidRPr="001B084A">
        <w:rPr>
          <w:spacing w:val="-3"/>
        </w:rPr>
        <w:t xml:space="preserve"> </w:t>
      </w:r>
      <w:r w:rsidRPr="001B084A">
        <w:t>ciągłej</w:t>
      </w:r>
      <w:r w:rsidRPr="001B084A">
        <w:rPr>
          <w:b w:val="0"/>
        </w:rPr>
        <w:t>*</w:t>
      </w:r>
    </w:p>
    <w:p w:rsidR="008C0A1C" w:rsidRPr="001B084A" w:rsidRDefault="008C0A1C">
      <w:pPr>
        <w:rPr>
          <w:rFonts w:ascii="Arial" w:hAnsi="Arial" w:cs="Arial"/>
          <w:sz w:val="20"/>
        </w:rPr>
      </w:pPr>
    </w:p>
    <w:p w:rsidR="008C0A1C" w:rsidRPr="001B084A" w:rsidRDefault="008C0A1C">
      <w:pPr>
        <w:spacing w:before="1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Podano daty 14-dniowych  cykli rekrutacji od 23 lutego 2024 roku do 23 grudnia 2027 roku."/>
      </w:tblPr>
      <w:tblGrid>
        <w:gridCol w:w="1021"/>
        <w:gridCol w:w="3118"/>
        <w:gridCol w:w="3119"/>
      </w:tblGrid>
      <w:tr w:rsidR="008C0A1C" w:rsidRPr="001B084A" w:rsidTr="00267B70">
        <w:trPr>
          <w:trHeight w:val="340"/>
          <w:tblHeader/>
        </w:trPr>
        <w:tc>
          <w:tcPr>
            <w:tcW w:w="1021" w:type="dxa"/>
            <w:tcBorders>
              <w:bottom w:val="single" w:sz="12" w:space="0" w:color="000000"/>
            </w:tcBorders>
            <w:shd w:val="clear" w:color="auto" w:fill="D9D9D9"/>
          </w:tcPr>
          <w:p w:rsidR="008C0A1C" w:rsidRPr="001B084A" w:rsidRDefault="001B084A">
            <w:pPr>
              <w:pStyle w:val="TableParagraph"/>
              <w:spacing w:before="31" w:line="240" w:lineRule="auto"/>
              <w:ind w:right="128"/>
              <w:rPr>
                <w:rFonts w:ascii="Arial" w:hAnsi="Arial" w:cs="Arial"/>
                <w:b/>
                <w:sz w:val="24"/>
              </w:rPr>
            </w:pPr>
            <w:r w:rsidRPr="001B084A">
              <w:rPr>
                <w:rFonts w:ascii="Arial" w:hAnsi="Arial" w:cs="Arial"/>
                <w:b/>
                <w:sz w:val="24"/>
              </w:rPr>
              <w:t>CYK</w:t>
            </w:r>
            <w:bookmarkStart w:id="0" w:name="_GoBack"/>
            <w:bookmarkEnd w:id="0"/>
            <w:r w:rsidRPr="001B084A">
              <w:rPr>
                <w:rFonts w:ascii="Arial" w:hAnsi="Arial" w:cs="Arial"/>
                <w:b/>
                <w:sz w:val="24"/>
              </w:rPr>
              <w:t>L*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  <w:shd w:val="clear" w:color="auto" w:fill="D9D9D9"/>
          </w:tcPr>
          <w:p w:rsidR="008C0A1C" w:rsidRPr="001B084A" w:rsidRDefault="001B084A">
            <w:pPr>
              <w:pStyle w:val="TableParagraph"/>
              <w:spacing w:before="31" w:line="240" w:lineRule="auto"/>
              <w:ind w:left="270" w:right="0"/>
              <w:jc w:val="left"/>
              <w:rPr>
                <w:rFonts w:ascii="Arial" w:hAnsi="Arial" w:cs="Arial"/>
                <w:b/>
                <w:sz w:val="24"/>
              </w:rPr>
            </w:pPr>
            <w:r w:rsidRPr="001B084A">
              <w:rPr>
                <w:rFonts w:ascii="Arial" w:hAnsi="Arial" w:cs="Arial"/>
                <w:b/>
                <w:sz w:val="24"/>
              </w:rPr>
              <w:t>DATA</w:t>
            </w:r>
            <w:r w:rsidRPr="001B084A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1B084A">
              <w:rPr>
                <w:rFonts w:ascii="Arial" w:hAnsi="Arial" w:cs="Arial"/>
                <w:b/>
                <w:sz w:val="24"/>
              </w:rPr>
              <w:t>ROZPOCZĘCIA*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  <w:shd w:val="clear" w:color="auto" w:fill="D9D9D9"/>
          </w:tcPr>
          <w:p w:rsidR="008C0A1C" w:rsidRPr="001B084A" w:rsidRDefault="001B084A">
            <w:pPr>
              <w:pStyle w:val="TableParagraph"/>
              <w:spacing w:before="31" w:line="240" w:lineRule="auto"/>
              <w:ind w:left="270" w:right="0"/>
              <w:jc w:val="left"/>
              <w:rPr>
                <w:rFonts w:ascii="Arial" w:hAnsi="Arial" w:cs="Arial"/>
                <w:b/>
                <w:sz w:val="24"/>
              </w:rPr>
            </w:pPr>
            <w:r w:rsidRPr="001B084A">
              <w:rPr>
                <w:rFonts w:ascii="Arial" w:hAnsi="Arial" w:cs="Arial"/>
                <w:b/>
                <w:sz w:val="24"/>
              </w:rPr>
              <w:t>DATA</w:t>
            </w:r>
            <w:r w:rsidRPr="001B084A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1B084A">
              <w:rPr>
                <w:rFonts w:ascii="Arial" w:hAnsi="Arial" w:cs="Arial"/>
                <w:b/>
                <w:sz w:val="24"/>
              </w:rPr>
              <w:t>ZAKOŃCZENIA*</w:t>
            </w:r>
          </w:p>
        </w:tc>
      </w:tr>
      <w:tr w:rsidR="008C0A1C" w:rsidRPr="001B084A" w:rsidTr="00267B70">
        <w:trPr>
          <w:trHeight w:val="339"/>
        </w:trPr>
        <w:tc>
          <w:tcPr>
            <w:tcW w:w="1021" w:type="dxa"/>
            <w:tcBorders>
              <w:top w:val="single" w:sz="12" w:space="0" w:color="000000"/>
            </w:tcBorders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23.02.2024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07.03.2024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08.03.2024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21.03.2024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22.03.2024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04.04.2024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05.04.2024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18.04.2024</w:t>
            </w:r>
          </w:p>
        </w:tc>
      </w:tr>
      <w:tr w:rsidR="008C0A1C" w:rsidRPr="001B084A" w:rsidTr="00267B70">
        <w:trPr>
          <w:trHeight w:val="338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1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1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19.04.2024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1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02.05.2024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03.05.2024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16.05.2024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17.05.2024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30.05.2024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31.05.2024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13.06.2024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14.06.2024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27.06.2024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28.06.2024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11.07.2024</w:t>
            </w:r>
          </w:p>
        </w:tc>
      </w:tr>
      <w:tr w:rsidR="008C0A1C" w:rsidRPr="001B084A" w:rsidTr="00267B70">
        <w:trPr>
          <w:trHeight w:val="337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12.07.2024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25.07.2024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26.07.2024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08.08.2024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09.08.2024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22.08.2024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23.08.2024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05.09.2024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3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3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06.09.2024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3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19.09.2024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20.09.2024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03.10.2024</w:t>
            </w:r>
          </w:p>
        </w:tc>
      </w:tr>
      <w:tr w:rsidR="008C0A1C" w:rsidRPr="001B084A" w:rsidTr="00267B70">
        <w:trPr>
          <w:trHeight w:val="338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04.10.2024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17.10.2024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18.10.2024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31.10.2024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01.11.2024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14.11.2024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15.11.2024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28.11.2024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21.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29.11.2024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12.12.2024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13.12.2024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26.12.2024</w:t>
            </w:r>
          </w:p>
        </w:tc>
      </w:tr>
      <w:tr w:rsidR="008C0A1C" w:rsidRPr="001B084A" w:rsidTr="00267B70">
        <w:trPr>
          <w:trHeight w:val="337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27.12.2024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09.01.2025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10.01.2025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23.01.2025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24.01.2025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06.02.2025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07.02.2025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20.02.2025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21.02.2025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06.03.2025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07.03.2025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20.03.2025</w:t>
            </w:r>
          </w:p>
        </w:tc>
      </w:tr>
      <w:tr w:rsidR="008C0A1C" w:rsidRPr="001B084A" w:rsidTr="00267B70">
        <w:trPr>
          <w:trHeight w:val="337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21.03.2025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03.04.2025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04.04.2025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17.04.2025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31.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18.04.2025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01.05.2025</w:t>
            </w:r>
          </w:p>
        </w:tc>
      </w:tr>
      <w:tr w:rsidR="008C0A1C" w:rsidRPr="001B084A" w:rsidTr="00267B70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02.05.2025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15.05.2025</w:t>
            </w:r>
          </w:p>
        </w:tc>
      </w:tr>
    </w:tbl>
    <w:p w:rsidR="008C0A1C" w:rsidRPr="001B084A" w:rsidRDefault="008C0A1C">
      <w:pPr>
        <w:rPr>
          <w:rFonts w:ascii="Arial" w:hAnsi="Arial" w:cs="Arial"/>
          <w:sz w:val="24"/>
        </w:rPr>
        <w:sectPr w:rsidR="008C0A1C" w:rsidRPr="001B084A">
          <w:headerReference w:type="default" r:id="rId7"/>
          <w:footerReference w:type="default" r:id="rId8"/>
          <w:type w:val="continuous"/>
          <w:pgSz w:w="11910" w:h="16840"/>
          <w:pgMar w:top="1660" w:right="1680" w:bottom="1560" w:left="1300" w:header="831" w:footer="1372" w:gutter="0"/>
          <w:pgNumType w:start="1"/>
          <w:cols w:space="708"/>
        </w:sectPr>
      </w:pPr>
    </w:p>
    <w:p w:rsidR="008C0A1C" w:rsidRPr="001B084A" w:rsidRDefault="008C0A1C">
      <w:pPr>
        <w:spacing w:before="3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Rozpisane 14-dniowe cykle rekrutacyjne od 23 lutego 2024 roku do 23 grudnia 2027 roku."/>
      </w:tblPr>
      <w:tblGrid>
        <w:gridCol w:w="1021"/>
        <w:gridCol w:w="3118"/>
        <w:gridCol w:w="3119"/>
      </w:tblGrid>
      <w:tr w:rsidR="008C0A1C" w:rsidRPr="001B084A" w:rsidTr="00267B70">
        <w:trPr>
          <w:trHeight w:val="338"/>
          <w:tblHeader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16.05.2025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29.05.2025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30.05.2025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12.06.2025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13.06.2025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26.06.2025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27.06.2025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10.07.2025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11.07.2025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24.07.2025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25.07.2025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07.08.2025</w:t>
            </w:r>
          </w:p>
        </w:tc>
      </w:tr>
      <w:tr w:rsidR="008C0A1C" w:rsidRPr="001B084A">
        <w:trPr>
          <w:trHeight w:val="337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08.08.2025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21.08.2025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22.08.2025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04.09.2025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41.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05.09.2025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18.09.2025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19.09.2025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02.10.2025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03.10.2025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16.10.2025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17.10.2025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30.10.2025</w:t>
            </w:r>
          </w:p>
        </w:tc>
      </w:tr>
      <w:tr w:rsidR="008C0A1C" w:rsidRPr="001B084A">
        <w:trPr>
          <w:trHeight w:val="337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31.10.2025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13.11.2025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14.11.2025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27.11.2025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28.11.2025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11.12.2025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12.12.2025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25.12.2025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49.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26.12.2025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08.01.2026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09.01.2026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22.01.2026</w:t>
            </w:r>
          </w:p>
        </w:tc>
      </w:tr>
      <w:tr w:rsidR="008C0A1C" w:rsidRPr="001B084A">
        <w:trPr>
          <w:trHeight w:val="338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51.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23.01.2026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05.02.2026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06.02.2026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19.02.2026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3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3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20.02.2026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3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05.03.2026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06.03.2026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19.03.2026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20.03.2026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02.04.2026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03.04.2026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16.04.2026</w:t>
            </w:r>
          </w:p>
        </w:tc>
      </w:tr>
      <w:tr w:rsidR="008C0A1C" w:rsidRPr="001B084A">
        <w:trPr>
          <w:trHeight w:val="338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17.04.2026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30.04.2026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01.05.2026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14.05.2026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59.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15.05.2026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28.05.2026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29.05.2026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11.06.2026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61.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12.06.2026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25.06.2026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26.06.2026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09.07.2026</w:t>
            </w:r>
          </w:p>
        </w:tc>
      </w:tr>
      <w:tr w:rsidR="008C0A1C" w:rsidRPr="001B084A">
        <w:trPr>
          <w:trHeight w:val="338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1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1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10.07.2026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1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23.07.2026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24.07.2026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06.08.2026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07.08.2026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20.08.2026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21.08.2026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03.09.2026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04.09.2026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17.09.2026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18.09.2026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01.10.2026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 w:line="260" w:lineRule="exact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69.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 w:line="260" w:lineRule="exact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02.10.2026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 w:line="260" w:lineRule="exact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15.10.2026</w:t>
            </w:r>
          </w:p>
        </w:tc>
      </w:tr>
    </w:tbl>
    <w:p w:rsidR="008C0A1C" w:rsidRPr="001B084A" w:rsidRDefault="008C0A1C">
      <w:pPr>
        <w:spacing w:line="260" w:lineRule="exact"/>
        <w:rPr>
          <w:rFonts w:ascii="Arial" w:hAnsi="Arial" w:cs="Arial"/>
          <w:sz w:val="24"/>
        </w:rPr>
        <w:sectPr w:rsidR="008C0A1C" w:rsidRPr="001B084A">
          <w:pgSz w:w="11910" w:h="16840"/>
          <w:pgMar w:top="1660" w:right="1680" w:bottom="1560" w:left="1300" w:header="831" w:footer="1372" w:gutter="0"/>
          <w:cols w:space="708"/>
        </w:sectPr>
      </w:pPr>
    </w:p>
    <w:p w:rsidR="008C0A1C" w:rsidRPr="001B084A" w:rsidRDefault="008C0A1C">
      <w:pPr>
        <w:spacing w:before="3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Rozpisane 14-dniowe cykle rekrutacyjne od 23 lutego 2024 roku do 23 grudnia 2027 roku."/>
      </w:tblPr>
      <w:tblGrid>
        <w:gridCol w:w="1021"/>
        <w:gridCol w:w="3118"/>
        <w:gridCol w:w="3119"/>
      </w:tblGrid>
      <w:tr w:rsidR="008C0A1C" w:rsidRPr="001B084A" w:rsidTr="00267B70">
        <w:trPr>
          <w:trHeight w:val="338"/>
          <w:tblHeader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16.10.2026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29.10.2026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71.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30.10.2026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12.11.2026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13.11.2026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26.11.2026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27.11.2026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10.12.2026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11.12.2026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24.12.2026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25.12.2026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07.01.2027</w:t>
            </w:r>
          </w:p>
        </w:tc>
      </w:tr>
      <w:tr w:rsidR="008C0A1C" w:rsidRPr="001B084A">
        <w:trPr>
          <w:trHeight w:val="337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08.01.2027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21.01.2027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22.01.2027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04.02.2027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05.02.2027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18.02.2027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79.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19.02.2027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04.03.2027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05.03.2027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18.03.2027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81.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19.03.2027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01.04.2027</w:t>
            </w:r>
          </w:p>
        </w:tc>
      </w:tr>
      <w:tr w:rsidR="008C0A1C" w:rsidRPr="001B084A">
        <w:trPr>
          <w:trHeight w:val="337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02.04.2027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15.04.2027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16.04.2027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29.04.2027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30.04.2027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13.05.2027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14.05.2027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27.05.2027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28.05.2027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10.06.2027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11.06.2027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24.06.2027</w:t>
            </w:r>
          </w:p>
        </w:tc>
      </w:tr>
      <w:tr w:rsidR="008C0A1C" w:rsidRPr="001B084A">
        <w:trPr>
          <w:trHeight w:val="338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25.06.2027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08.07.2027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89.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09.07.2027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22.07.2027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3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3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23.07.2027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3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05.08.2027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91.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06.08.2027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19.08.2027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92.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20.08.2027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02.09.2027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93.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03.09.2027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16.09.2027</w:t>
            </w:r>
          </w:p>
        </w:tc>
      </w:tr>
      <w:tr w:rsidR="008C0A1C" w:rsidRPr="001B084A">
        <w:trPr>
          <w:trHeight w:val="338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0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94.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17.09.2027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0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30.09.2027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95.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01.10.2027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14.10.2027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96.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15.10.2027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28.10.2027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97.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29.10.2027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11.11.2027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98.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12.11.2027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25.11.2027</w:t>
            </w:r>
          </w:p>
        </w:tc>
      </w:tr>
      <w:tr w:rsidR="008C0A1C" w:rsidRPr="001B084A">
        <w:trPr>
          <w:trHeight w:val="340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99.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26.11.2027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09.12.2027</w:t>
            </w:r>
          </w:p>
        </w:tc>
      </w:tr>
      <w:tr w:rsidR="008C0A1C" w:rsidRPr="001B084A">
        <w:trPr>
          <w:trHeight w:val="341"/>
        </w:trPr>
        <w:tc>
          <w:tcPr>
            <w:tcW w:w="1021" w:type="dxa"/>
          </w:tcPr>
          <w:p w:rsidR="008C0A1C" w:rsidRPr="001B084A" w:rsidRDefault="001B084A">
            <w:pPr>
              <w:pStyle w:val="TableParagraph"/>
              <w:spacing w:before="61" w:line="260" w:lineRule="exact"/>
              <w:ind w:right="55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100.</w:t>
            </w:r>
          </w:p>
        </w:tc>
        <w:tc>
          <w:tcPr>
            <w:tcW w:w="3118" w:type="dxa"/>
          </w:tcPr>
          <w:p w:rsidR="008C0A1C" w:rsidRPr="001B084A" w:rsidRDefault="001B084A">
            <w:pPr>
              <w:pStyle w:val="TableParagraph"/>
              <w:spacing w:before="61" w:line="260" w:lineRule="exact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10.12.2027</w:t>
            </w:r>
          </w:p>
        </w:tc>
        <w:tc>
          <w:tcPr>
            <w:tcW w:w="3119" w:type="dxa"/>
          </w:tcPr>
          <w:p w:rsidR="008C0A1C" w:rsidRPr="001B084A" w:rsidRDefault="001B084A">
            <w:pPr>
              <w:pStyle w:val="TableParagraph"/>
              <w:spacing w:before="61" w:line="260" w:lineRule="exact"/>
              <w:rPr>
                <w:rFonts w:ascii="Arial" w:hAnsi="Arial" w:cs="Arial"/>
                <w:sz w:val="24"/>
              </w:rPr>
            </w:pPr>
            <w:r w:rsidRPr="001B084A">
              <w:rPr>
                <w:rFonts w:ascii="Arial" w:hAnsi="Arial" w:cs="Arial"/>
                <w:sz w:val="24"/>
              </w:rPr>
              <w:t>23.12.2027</w:t>
            </w:r>
          </w:p>
        </w:tc>
      </w:tr>
    </w:tbl>
    <w:p w:rsidR="008C0A1C" w:rsidRDefault="008C0A1C">
      <w:pPr>
        <w:spacing w:before="9"/>
        <w:rPr>
          <w:sz w:val="12"/>
        </w:rPr>
      </w:pPr>
    </w:p>
    <w:p w:rsidR="008C0A1C" w:rsidRPr="001B084A" w:rsidRDefault="001B084A">
      <w:pPr>
        <w:spacing w:before="93" w:line="276" w:lineRule="auto"/>
        <w:ind w:left="116"/>
        <w:rPr>
          <w:rFonts w:ascii="Arial" w:hAnsi="Arial" w:cs="Arial"/>
          <w:sz w:val="20"/>
        </w:rPr>
      </w:pPr>
      <w:r w:rsidRPr="001B084A">
        <w:rPr>
          <w:rFonts w:ascii="Arial" w:hAnsi="Arial" w:cs="Arial"/>
          <w:w w:val="95"/>
          <w:sz w:val="20"/>
        </w:rPr>
        <w:t>*dopuszcza</w:t>
      </w:r>
      <w:r w:rsidRPr="001B084A">
        <w:rPr>
          <w:rFonts w:ascii="Arial" w:hAnsi="Arial" w:cs="Arial"/>
          <w:spacing w:val="8"/>
          <w:w w:val="95"/>
          <w:sz w:val="20"/>
        </w:rPr>
        <w:t xml:space="preserve"> </w:t>
      </w:r>
      <w:r w:rsidRPr="001B084A">
        <w:rPr>
          <w:rFonts w:ascii="Arial" w:hAnsi="Arial" w:cs="Arial"/>
          <w:w w:val="95"/>
          <w:sz w:val="20"/>
        </w:rPr>
        <w:t>się</w:t>
      </w:r>
      <w:r w:rsidRPr="001B084A">
        <w:rPr>
          <w:rFonts w:ascii="Arial" w:hAnsi="Arial" w:cs="Arial"/>
          <w:spacing w:val="11"/>
          <w:w w:val="95"/>
          <w:sz w:val="20"/>
        </w:rPr>
        <w:t xml:space="preserve"> </w:t>
      </w:r>
      <w:r w:rsidRPr="001B084A">
        <w:rPr>
          <w:rFonts w:ascii="Arial" w:hAnsi="Arial" w:cs="Arial"/>
          <w:w w:val="95"/>
          <w:sz w:val="20"/>
        </w:rPr>
        <w:t>wcześniejsze</w:t>
      </w:r>
      <w:r w:rsidRPr="001B084A">
        <w:rPr>
          <w:rFonts w:ascii="Arial" w:hAnsi="Arial" w:cs="Arial"/>
          <w:spacing w:val="12"/>
          <w:w w:val="95"/>
          <w:sz w:val="20"/>
        </w:rPr>
        <w:t xml:space="preserve"> </w:t>
      </w:r>
      <w:r w:rsidRPr="001B084A">
        <w:rPr>
          <w:rFonts w:ascii="Arial" w:hAnsi="Arial" w:cs="Arial"/>
          <w:w w:val="95"/>
          <w:sz w:val="20"/>
        </w:rPr>
        <w:t>zakończenie</w:t>
      </w:r>
      <w:r w:rsidRPr="001B084A">
        <w:rPr>
          <w:rFonts w:ascii="Arial" w:hAnsi="Arial" w:cs="Arial"/>
          <w:spacing w:val="11"/>
          <w:w w:val="95"/>
          <w:sz w:val="20"/>
        </w:rPr>
        <w:t xml:space="preserve"> </w:t>
      </w:r>
      <w:r w:rsidRPr="001B084A">
        <w:rPr>
          <w:rFonts w:ascii="Arial" w:hAnsi="Arial" w:cs="Arial"/>
          <w:w w:val="95"/>
          <w:sz w:val="20"/>
        </w:rPr>
        <w:t>cykli</w:t>
      </w:r>
      <w:r w:rsidRPr="001B084A">
        <w:rPr>
          <w:rFonts w:ascii="Arial" w:hAnsi="Arial" w:cs="Arial"/>
          <w:spacing w:val="7"/>
          <w:w w:val="95"/>
          <w:sz w:val="20"/>
        </w:rPr>
        <w:t xml:space="preserve"> </w:t>
      </w:r>
      <w:r w:rsidRPr="001B084A">
        <w:rPr>
          <w:rFonts w:ascii="Arial" w:hAnsi="Arial" w:cs="Arial"/>
          <w:w w:val="95"/>
          <w:sz w:val="20"/>
        </w:rPr>
        <w:t>rekrutacji</w:t>
      </w:r>
      <w:r w:rsidRPr="001B084A">
        <w:rPr>
          <w:rFonts w:ascii="Arial" w:hAnsi="Arial" w:cs="Arial"/>
          <w:spacing w:val="8"/>
          <w:w w:val="95"/>
          <w:sz w:val="20"/>
        </w:rPr>
        <w:t xml:space="preserve"> </w:t>
      </w:r>
      <w:r w:rsidRPr="001B084A">
        <w:rPr>
          <w:rFonts w:ascii="Arial" w:hAnsi="Arial" w:cs="Arial"/>
          <w:w w:val="95"/>
          <w:sz w:val="20"/>
        </w:rPr>
        <w:t>w</w:t>
      </w:r>
      <w:r w:rsidRPr="001B084A">
        <w:rPr>
          <w:rFonts w:ascii="Arial" w:hAnsi="Arial" w:cs="Arial"/>
          <w:spacing w:val="9"/>
          <w:w w:val="95"/>
          <w:sz w:val="20"/>
        </w:rPr>
        <w:t xml:space="preserve"> </w:t>
      </w:r>
      <w:r w:rsidRPr="001B084A">
        <w:rPr>
          <w:rFonts w:ascii="Arial" w:hAnsi="Arial" w:cs="Arial"/>
          <w:w w:val="95"/>
          <w:sz w:val="20"/>
        </w:rPr>
        <w:t>przypadku</w:t>
      </w:r>
      <w:r w:rsidRPr="001B084A">
        <w:rPr>
          <w:rFonts w:ascii="Arial" w:hAnsi="Arial" w:cs="Arial"/>
          <w:spacing w:val="18"/>
          <w:w w:val="95"/>
          <w:sz w:val="20"/>
        </w:rPr>
        <w:t xml:space="preserve"> </w:t>
      </w:r>
      <w:r w:rsidRPr="001B084A">
        <w:rPr>
          <w:rFonts w:ascii="Arial" w:hAnsi="Arial" w:cs="Arial"/>
          <w:w w:val="95"/>
          <w:sz w:val="20"/>
        </w:rPr>
        <w:t>wyczerpania</w:t>
      </w:r>
      <w:r w:rsidRPr="001B084A">
        <w:rPr>
          <w:rFonts w:ascii="Arial" w:hAnsi="Arial" w:cs="Arial"/>
          <w:spacing w:val="9"/>
          <w:w w:val="95"/>
          <w:sz w:val="20"/>
        </w:rPr>
        <w:t xml:space="preserve"> </w:t>
      </w:r>
      <w:r w:rsidRPr="001B084A">
        <w:rPr>
          <w:rFonts w:ascii="Arial" w:hAnsi="Arial" w:cs="Arial"/>
          <w:w w:val="95"/>
          <w:sz w:val="20"/>
        </w:rPr>
        <w:t>miejsc</w:t>
      </w:r>
      <w:r w:rsidRPr="001B084A">
        <w:rPr>
          <w:rFonts w:ascii="Arial" w:hAnsi="Arial" w:cs="Arial"/>
          <w:spacing w:val="1"/>
          <w:w w:val="95"/>
          <w:sz w:val="20"/>
        </w:rPr>
        <w:t xml:space="preserve"> </w:t>
      </w:r>
      <w:r w:rsidRPr="001B084A">
        <w:rPr>
          <w:rFonts w:ascii="Arial" w:hAnsi="Arial" w:cs="Arial"/>
          <w:sz w:val="20"/>
        </w:rPr>
        <w:t>dostępnych w</w:t>
      </w:r>
      <w:r w:rsidRPr="001B084A">
        <w:rPr>
          <w:rFonts w:ascii="Arial" w:hAnsi="Arial" w:cs="Arial"/>
          <w:spacing w:val="-2"/>
          <w:sz w:val="20"/>
        </w:rPr>
        <w:t xml:space="preserve"> </w:t>
      </w:r>
      <w:r w:rsidRPr="001B084A">
        <w:rPr>
          <w:rFonts w:ascii="Arial" w:hAnsi="Arial" w:cs="Arial"/>
          <w:sz w:val="20"/>
        </w:rPr>
        <w:t>projekcie.</w:t>
      </w:r>
    </w:p>
    <w:sectPr w:rsidR="008C0A1C" w:rsidRPr="001B084A">
      <w:pgSz w:w="11910" w:h="16840"/>
      <w:pgMar w:top="1660" w:right="1680" w:bottom="1640" w:left="1300" w:header="831" w:footer="1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13" w:rsidRDefault="001B084A">
      <w:r>
        <w:separator/>
      </w:r>
    </w:p>
  </w:endnote>
  <w:endnote w:type="continuationSeparator" w:id="0">
    <w:p w:rsidR="007D3F13" w:rsidRDefault="001B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A1C" w:rsidRDefault="006E47DD">
    <w:pPr>
      <w:pStyle w:val="Tekstpodstawowy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58.3pt;width:452.85pt;height:49.1pt;z-index:-251658752;mso-position-horizontal-relative:page;mso-position-vertical-relative:page" filled="f" stroked="f">
          <v:textbox inset="0,0,0,0">
            <w:txbxContent>
              <w:p w:rsidR="008C0A1C" w:rsidRDefault="001B084A">
                <w:pPr>
                  <w:spacing w:line="183" w:lineRule="exact"/>
                  <w:ind w:left="20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libri" w:hAnsi="Calibri"/>
                    <w:i/>
                    <w:sz w:val="16"/>
                  </w:rPr>
                  <w:t>Projekt</w:t>
                </w:r>
                <w:r>
                  <w:rPr>
                    <w:rFonts w:ascii="Calibri" w:hAnsi="Calibri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„Małopolski</w:t>
                </w:r>
                <w:r>
                  <w:rPr>
                    <w:rFonts w:ascii="Calibri" w:hAnsi="Calibri"/>
                    <w:b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Tele-Anioł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2.0</w:t>
                </w:r>
                <w:r>
                  <w:rPr>
                    <w:rFonts w:ascii="Calibri" w:hAnsi="Calibri"/>
                    <w:sz w:val="16"/>
                  </w:rPr>
                  <w:t>”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jest</w:t>
                </w:r>
                <w:r>
                  <w:rPr>
                    <w:rFonts w:ascii="Calibri" w:hAnsi="Calibri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realizowany</w:t>
                </w:r>
                <w:r>
                  <w:rPr>
                    <w:rFonts w:ascii="Calibri" w:hAnsi="Calibri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przez</w:t>
                </w:r>
                <w:r>
                  <w:rPr>
                    <w:rFonts w:ascii="Calibri" w:hAnsi="Calibri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Województwo</w:t>
                </w:r>
                <w:r>
                  <w:rPr>
                    <w:rFonts w:ascii="Calibri" w:hAnsi="Calibri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Małopolskie,</w:t>
                </w:r>
                <w:r>
                  <w:rPr>
                    <w:rFonts w:ascii="Calibri" w:hAnsi="Calibri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Caritas</w:t>
                </w:r>
                <w:r>
                  <w:rPr>
                    <w:rFonts w:ascii="Calibri" w:hAnsi="Calibri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Archidiecezji</w:t>
                </w:r>
                <w:r>
                  <w:rPr>
                    <w:rFonts w:ascii="Calibri" w:hAnsi="Calibri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Krakowskiej,</w:t>
                </w:r>
                <w:r>
                  <w:rPr>
                    <w:rFonts w:ascii="Calibri" w:hAnsi="Calibri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Caritas</w:t>
                </w:r>
                <w:r>
                  <w:rPr>
                    <w:rFonts w:ascii="Calibri" w:hAnsi="Calibri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Diecezji</w:t>
                </w:r>
              </w:p>
              <w:p w:rsidR="008C0A1C" w:rsidRDefault="001B084A">
                <w:pPr>
                  <w:pStyle w:val="Tekstpodstawowy"/>
                  <w:ind w:left="20"/>
                </w:pPr>
                <w:r>
                  <w:t>Kieleckiej, Stowarzyszenie Europejski Instytut Rozwoju Regionalnego. Projekt współfinansowany przez Unię Europejską ze środków</w:t>
                </w:r>
                <w:r>
                  <w:rPr>
                    <w:spacing w:val="1"/>
                  </w:rPr>
                  <w:t xml:space="preserve"> </w:t>
                </w:r>
                <w:r>
                  <w:t>Europejskiego</w:t>
                </w:r>
                <w:r>
                  <w:rPr>
                    <w:spacing w:val="-4"/>
                  </w:rPr>
                  <w:t xml:space="preserve"> </w:t>
                </w:r>
                <w:r>
                  <w:t>Funduszu</w:t>
                </w:r>
                <w:r>
                  <w:rPr>
                    <w:spacing w:val="-3"/>
                  </w:rPr>
                  <w:t xml:space="preserve"> </w:t>
                </w:r>
                <w:r>
                  <w:t>Społecznego</w:t>
                </w:r>
                <w:r>
                  <w:rPr>
                    <w:spacing w:val="-1"/>
                  </w:rPr>
                  <w:t xml:space="preserve"> </w:t>
                </w:r>
                <w:r>
                  <w:t>Plus</w:t>
                </w:r>
                <w:r>
                  <w:rPr>
                    <w:spacing w:val="-3"/>
                  </w:rPr>
                  <w:t xml:space="preserve"> </w:t>
                </w:r>
                <w:r>
                  <w:t>w</w:t>
                </w:r>
                <w:r>
                  <w:rPr>
                    <w:spacing w:val="-2"/>
                  </w:rPr>
                  <w:t xml:space="preserve"> </w:t>
                </w:r>
                <w:r>
                  <w:t>ramach</w:t>
                </w:r>
                <w:r>
                  <w:rPr>
                    <w:spacing w:val="-2"/>
                  </w:rPr>
                  <w:t xml:space="preserve"> </w:t>
                </w:r>
                <w:r>
                  <w:t>Programu</w:t>
                </w:r>
                <w:r>
                  <w:rPr>
                    <w:spacing w:val="-3"/>
                  </w:rPr>
                  <w:t xml:space="preserve"> </w:t>
                </w:r>
                <w:r>
                  <w:t>Fundusze</w:t>
                </w:r>
                <w:r>
                  <w:rPr>
                    <w:spacing w:val="-3"/>
                  </w:rPr>
                  <w:t xml:space="preserve"> </w:t>
                </w:r>
                <w:r>
                  <w:t>Europejskie</w:t>
                </w:r>
                <w:r>
                  <w:rPr>
                    <w:spacing w:val="-2"/>
                  </w:rPr>
                  <w:t xml:space="preserve"> </w:t>
                </w:r>
                <w:r>
                  <w:t>dla</w:t>
                </w:r>
                <w:r>
                  <w:rPr>
                    <w:spacing w:val="-3"/>
                  </w:rPr>
                  <w:t xml:space="preserve"> </w:t>
                </w:r>
                <w:r>
                  <w:t>Małopolski</w:t>
                </w:r>
                <w:r>
                  <w:rPr>
                    <w:spacing w:val="-3"/>
                  </w:rPr>
                  <w:t xml:space="preserve"> </w:t>
                </w:r>
                <w:r>
                  <w:t>2021-2027,</w:t>
                </w:r>
                <w:r>
                  <w:rPr>
                    <w:spacing w:val="-4"/>
                  </w:rPr>
                  <w:t xml:space="preserve"> </w:t>
                </w:r>
                <w:r>
                  <w:t>Priorytet</w:t>
                </w:r>
                <w:r>
                  <w:rPr>
                    <w:spacing w:val="-3"/>
                  </w:rPr>
                  <w:t xml:space="preserve"> </w:t>
                </w:r>
                <w:r>
                  <w:t>6</w:t>
                </w:r>
                <w:r>
                  <w:rPr>
                    <w:spacing w:val="-2"/>
                  </w:rPr>
                  <w:t xml:space="preserve"> </w:t>
                </w:r>
                <w:r>
                  <w:t>Fundusze</w:t>
                </w:r>
              </w:p>
              <w:p w:rsidR="008C0A1C" w:rsidRDefault="001B084A">
                <w:pPr>
                  <w:pStyle w:val="Tekstpodstawowy"/>
                  <w:ind w:left="20" w:right="2"/>
                </w:pPr>
                <w:r>
                  <w:t>europejskie dla rynku pracy, edukacji i włączenia społecznego, Działanie 6.23 Włączenie społeczne – projekty Województwa Małopolskiego,</w:t>
                </w:r>
                <w:r>
                  <w:rPr>
                    <w:spacing w:val="-34"/>
                  </w:rPr>
                  <w:t xml:space="preserve"> </w:t>
                </w:r>
                <w:r>
                  <w:t>Typ</w:t>
                </w:r>
                <w:r>
                  <w:rPr>
                    <w:spacing w:val="-2"/>
                  </w:rPr>
                  <w:t xml:space="preserve"> </w:t>
                </w:r>
                <w:r>
                  <w:t>D: Usługi</w:t>
                </w:r>
                <w:r>
                  <w:rPr>
                    <w:spacing w:val="-1"/>
                  </w:rPr>
                  <w:t xml:space="preserve"> </w:t>
                </w:r>
                <w:r>
                  <w:t>z</w:t>
                </w:r>
                <w:r>
                  <w:rPr>
                    <w:spacing w:val="-2"/>
                  </w:rPr>
                  <w:t xml:space="preserve"> </w:t>
                </w:r>
                <w:r>
                  <w:t>zakresu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teleopieki</w:t>
                </w:r>
                <w:proofErr w:type="spellEnd"/>
                <w: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13" w:rsidRDefault="001B084A">
      <w:r>
        <w:separator/>
      </w:r>
    </w:p>
  </w:footnote>
  <w:footnote w:type="continuationSeparator" w:id="0">
    <w:p w:rsidR="007D3F13" w:rsidRDefault="001B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A1C" w:rsidRDefault="00267B7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  <w:lang w:eastAsia="pl-PL"/>
      </w:rPr>
      <w:drawing>
        <wp:inline distT="0" distB="0" distL="0" distR="0" wp14:anchorId="42C33A37">
          <wp:extent cx="5761355" cy="494030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C0A1C"/>
    <w:rsid w:val="001B084A"/>
    <w:rsid w:val="00267B70"/>
    <w:rsid w:val="006E47DD"/>
    <w:rsid w:val="007D3F13"/>
    <w:rsid w:val="008C0A1C"/>
    <w:rsid w:val="008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6476DD8-3EBD-4340-86FD-0437D948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i/>
      <w:iCs/>
      <w:sz w:val="16"/>
      <w:szCs w:val="16"/>
    </w:rPr>
  </w:style>
  <w:style w:type="paragraph" w:styleId="Tytu">
    <w:name w:val="Title"/>
    <w:basedOn w:val="Normalny"/>
    <w:uiPriority w:val="1"/>
    <w:qFormat/>
    <w:pPr>
      <w:ind w:left="625" w:right="24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2" w:line="258" w:lineRule="exact"/>
      <w:ind w:right="58"/>
      <w:jc w:val="right"/>
    </w:pPr>
  </w:style>
  <w:style w:type="paragraph" w:styleId="Nagwek">
    <w:name w:val="header"/>
    <w:basedOn w:val="Normalny"/>
    <w:link w:val="NagwekZnak"/>
    <w:uiPriority w:val="99"/>
    <w:unhideWhenUsed/>
    <w:rsid w:val="001B0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84A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B0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84A"/>
    <w:rPr>
      <w:rFonts w:ascii="Arial MT" w:eastAsia="Arial MT" w:hAnsi="Arial MT" w:cs="Arial M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B70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B70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70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3280-35D3-46F4-8617-A8E166E7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Madyda, Magdalena</dc:creator>
  <cp:lastModifiedBy>Świerk, Klaudia</cp:lastModifiedBy>
  <cp:revision>5</cp:revision>
  <dcterms:created xsi:type="dcterms:W3CDTF">2024-02-23T08:37:00Z</dcterms:created>
  <dcterms:modified xsi:type="dcterms:W3CDTF">2024-02-23T10:17:00Z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