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A5" w:rsidRDefault="00E011A5" w:rsidP="00E01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A444F">
        <w:rPr>
          <w:rFonts w:ascii="Times New Roman" w:hAnsi="Times New Roman" w:cs="Times New Roman"/>
          <w:sz w:val="24"/>
          <w:szCs w:val="24"/>
        </w:rPr>
        <w:t>MACJA O OTWARTYM I KONKURENYCJNYM NABORZE KANDYTATÓW NA RACHMISTRZÓW TERENOWYCH</w:t>
      </w:r>
    </w:p>
    <w:p w:rsidR="00E011A5" w:rsidRPr="001A444F" w:rsidRDefault="00E011A5" w:rsidP="00E01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4F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b/>
          <w:sz w:val="24"/>
          <w:szCs w:val="24"/>
        </w:rPr>
        <w:t>Łącko</w:t>
      </w:r>
      <w:r w:rsidRPr="001A444F">
        <w:rPr>
          <w:rFonts w:ascii="Times New Roman" w:hAnsi="Times New Roman" w:cs="Times New Roman"/>
          <w:b/>
          <w:sz w:val="24"/>
          <w:szCs w:val="24"/>
        </w:rPr>
        <w:t xml:space="preserve"> - Gminny Komisarz Spisowy</w:t>
      </w:r>
    </w:p>
    <w:p w:rsidR="00E011A5" w:rsidRPr="001A444F" w:rsidRDefault="00E011A5" w:rsidP="00E01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4F">
        <w:rPr>
          <w:rFonts w:ascii="Times New Roman" w:hAnsi="Times New Roman" w:cs="Times New Roman"/>
          <w:b/>
          <w:sz w:val="24"/>
          <w:szCs w:val="24"/>
        </w:rPr>
        <w:t xml:space="preserve">ogłasza otwarty i konkurencyjny nabór kandydatów na rachmistrzów terenowych </w:t>
      </w:r>
    </w:p>
    <w:p w:rsidR="00E011A5" w:rsidRPr="001A444F" w:rsidRDefault="00E011A5" w:rsidP="00E01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4F">
        <w:rPr>
          <w:rFonts w:ascii="Times New Roman" w:hAnsi="Times New Roman" w:cs="Times New Roman"/>
          <w:b/>
          <w:sz w:val="24"/>
          <w:szCs w:val="24"/>
        </w:rPr>
        <w:t>do Powszechnego Spisu Rolnego w 2020 r.</w:t>
      </w:r>
    </w:p>
    <w:p w:rsidR="00E011A5" w:rsidRDefault="00E011A5" w:rsidP="00E011A5">
      <w:pPr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>Na podstawie art. 20 Ustawy z dnia 31 lipca 2019r. o Powszechnym Spisie Rolnym w 2020</w:t>
      </w:r>
      <w:r w:rsidR="00401C1E">
        <w:rPr>
          <w:rFonts w:ascii="Times New Roman" w:hAnsi="Times New Roman" w:cs="Times New Roman"/>
          <w:sz w:val="24"/>
          <w:szCs w:val="24"/>
        </w:rPr>
        <w:t xml:space="preserve"> </w:t>
      </w:r>
      <w:r w:rsidRPr="001A444F">
        <w:rPr>
          <w:rFonts w:ascii="Times New Roman" w:hAnsi="Times New Roman" w:cs="Times New Roman"/>
          <w:sz w:val="24"/>
          <w:szCs w:val="24"/>
        </w:rPr>
        <w:t xml:space="preserve">r. (Dz.U z 2019r. poz.1728) </w:t>
      </w:r>
    </w:p>
    <w:p w:rsidR="00E011A5" w:rsidRDefault="00E011A5" w:rsidP="00E011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t>Łącko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ogłasza otwarty i konkurencyjny nabór kandydatów na rachmistrzów terenowych, wykonujących czynności w ramach prac spisowych związanych z przeprowadzeniem przewidzianego w Ustawie z dnia 31 lipca 2019 r. o Powszechnym Spisie Rolnym w 2020 r. spisu rolnego, którzy wykonywać będą zadania spisowe na terenie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1F3BAB">
        <w:rPr>
          <w:rFonts w:ascii="Times New Roman" w:hAnsi="Times New Roman" w:cs="Times New Roman"/>
          <w:sz w:val="24"/>
          <w:szCs w:val="24"/>
        </w:rPr>
        <w:t>Łącko.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 1. Kandydat na rachmistrza terenowego winien spełniać następujące wymagania: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1) być osobą pełnoletnią,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2) zamieszkiwać na terenie danej gminy,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3) posiadać co najmniej średnie wykształcenie,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4) posługiwać się językiem polskim w mowie i piśmie, </w:t>
      </w:r>
    </w:p>
    <w:p w:rsidR="00E011A5" w:rsidRDefault="00401C1E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011A5" w:rsidRPr="001A444F">
        <w:rPr>
          <w:rFonts w:ascii="Times New Roman" w:hAnsi="Times New Roman" w:cs="Times New Roman"/>
          <w:sz w:val="24"/>
          <w:szCs w:val="24"/>
        </w:rPr>
        <w:t xml:space="preserve">nie być skazanym prawomocnym wyrokiem za umyślne przestępstwo lub umyślne przestępstwo skarbowe.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2. Kandydat na rachmistrza terenowego: </w:t>
      </w:r>
    </w:p>
    <w:p w:rsidR="000572F4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1) zobligowany jest do wzięcia udziału w szkoleniu, w ramach którego uzyska informacje </w:t>
      </w:r>
      <w:r>
        <w:rPr>
          <w:rFonts w:ascii="Times New Roman" w:hAnsi="Times New Roman" w:cs="Times New Roman"/>
          <w:sz w:val="24"/>
          <w:szCs w:val="24"/>
        </w:rPr>
        <w:br/>
      </w:r>
      <w:r w:rsidRPr="001A444F">
        <w:rPr>
          <w:rFonts w:ascii="Times New Roman" w:hAnsi="Times New Roman" w:cs="Times New Roman"/>
          <w:sz w:val="24"/>
          <w:szCs w:val="24"/>
        </w:rPr>
        <w:t>o statystyce publicznej, w tym tajemnicy statystycznej;</w:t>
      </w:r>
    </w:p>
    <w:p w:rsidR="00E011A5" w:rsidRDefault="000572F4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011A5" w:rsidRPr="001A444F">
        <w:rPr>
          <w:rFonts w:ascii="Times New Roman" w:hAnsi="Times New Roman" w:cs="Times New Roman"/>
          <w:sz w:val="24"/>
          <w:szCs w:val="24"/>
        </w:rPr>
        <w:t>o zakresie podmiotowym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1A5" w:rsidRPr="001A444F">
        <w:rPr>
          <w:rFonts w:ascii="Times New Roman" w:hAnsi="Times New Roman" w:cs="Times New Roman"/>
          <w:sz w:val="24"/>
          <w:szCs w:val="24"/>
        </w:rPr>
        <w:t xml:space="preserve">i przedmiotowym spisu rolnego; o sposobie wykonywania poszczególnych czynności w ramach bezpośredniego wywiadu z użytkownikiem gospodarstwa rolnego, w tym sposobie obsługi urządzenia mobilnego wyposażonego w oprogramowanie dedykowane do przeprowadzenia spisu rolnego; </w:t>
      </w:r>
    </w:p>
    <w:p w:rsidR="00E011A5" w:rsidRDefault="000572F4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11A5" w:rsidRPr="001A444F">
        <w:rPr>
          <w:rFonts w:ascii="Times New Roman" w:hAnsi="Times New Roman" w:cs="Times New Roman"/>
          <w:sz w:val="24"/>
          <w:szCs w:val="24"/>
        </w:rPr>
        <w:t xml:space="preserve">) jest wpisywany na listę 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 </w:t>
      </w:r>
    </w:p>
    <w:p w:rsidR="000572F4" w:rsidRDefault="000572F4" w:rsidP="00E01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444F">
        <w:rPr>
          <w:rFonts w:ascii="Times New Roman" w:hAnsi="Times New Roman" w:cs="Times New Roman"/>
          <w:sz w:val="24"/>
          <w:szCs w:val="24"/>
        </w:rPr>
        <w:t xml:space="preserve">3. Rachmistrza terenowego powołuje zastępca właściwego Wojewódzkiego Komisarza Spisowego spośród osób, które uzyskały najwyższą liczbę punktów z egzaminu testowego, kierując się kolejnością na liście kandydatów na rachmistrzów terenowych. 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4. Kandydat na rachmistrza terenowego przedkłada ksero dokumentu potwierdzającego posiadanie co najmniej średniego wykształcenia. 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5. Kandydat na rachmistrza terenowego składa oświadczenie o spełnieniu wymogu, o którym mowa w pkt 1 </w:t>
      </w:r>
      <w:proofErr w:type="spellStart"/>
      <w:r w:rsidRPr="001A444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1A444F">
        <w:rPr>
          <w:rFonts w:ascii="Times New Roman" w:hAnsi="Times New Roman" w:cs="Times New Roman"/>
          <w:sz w:val="24"/>
          <w:szCs w:val="24"/>
        </w:rPr>
        <w:t xml:space="preserve"> 5) pod rygorem odpowiedzialności karnej za składanie fałszywych oświadczeń. 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lastRenderedPageBreak/>
        <w:t xml:space="preserve">6. Rachmistrz dokonywać będzie spisu wyłącznie na urządzeniu mobilnym 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7. Oferta kandydata na rachmistrza terenowego powinna zawierać: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1) Zgłoszenie kandydata na rachmistrza terenowego (zał. 1);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2) Kserokopię dokumentu potwierdzającego ukończenie, co najmniej szkoły średniej;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>3) Oświadczenie o niekaralności za przestępstwo popełnione umyślnie, w tym pr</w:t>
      </w:r>
      <w:r>
        <w:rPr>
          <w:rFonts w:ascii="Times New Roman" w:hAnsi="Times New Roman" w:cs="Times New Roman"/>
          <w:sz w:val="24"/>
          <w:szCs w:val="24"/>
        </w:rPr>
        <w:t>zestępstwo skarbowe (zał. 2)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4) Informacja dotycząca RODO (zał. 3) </w:t>
      </w:r>
    </w:p>
    <w:p w:rsidR="00E011A5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8. Ofertę należy złożyć w formie pisemnej za pośrednictwem poczty lub osobiście w godzinach pracy Urzędu, w kopercie z napisem „Nabór kandydata na rachmistrza terenowego do PSR 2020 r.” w terminie od dnia 15.06.2020r. do 08.07.2020 r. Dokumenty, które wpłyną do Urzędu po wyżej wskazanym terminie lub będą niekompletne nie będą rozpatrywane. Decyduje data stempla pocztowego/osobistego dostarczenia dokumentów do Urzędu Gminy. Adres do doręczeń: Urząd Gminy </w:t>
      </w:r>
      <w:r>
        <w:rPr>
          <w:rFonts w:ascii="Times New Roman" w:hAnsi="Times New Roman" w:cs="Times New Roman"/>
          <w:sz w:val="24"/>
          <w:szCs w:val="24"/>
        </w:rPr>
        <w:t>Łącko</w:t>
      </w:r>
      <w:r w:rsidRPr="001A4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33-390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Łącko 445</w:t>
      </w:r>
      <w:r w:rsidRPr="001A4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  <w:r w:rsidRPr="001A444F">
        <w:rPr>
          <w:rFonts w:ascii="Times New Roman" w:hAnsi="Times New Roman" w:cs="Times New Roman"/>
          <w:sz w:val="24"/>
          <w:szCs w:val="24"/>
        </w:rPr>
        <w:t xml:space="preserve">9. Dodatkowych informacji w sprawie naboru udziela </w:t>
      </w:r>
      <w:r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Jamro</w:t>
      </w:r>
      <w:proofErr w:type="spellEnd"/>
      <w:r w:rsidRPr="001A444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Pr="001A444F">
        <w:rPr>
          <w:rFonts w:ascii="Times New Roman" w:hAnsi="Times New Roman" w:cs="Times New Roman"/>
          <w:sz w:val="24"/>
          <w:szCs w:val="24"/>
        </w:rPr>
        <w:t xml:space="preserve">Gminnego </w:t>
      </w:r>
      <w:r>
        <w:rPr>
          <w:rFonts w:ascii="Times New Roman" w:hAnsi="Times New Roman" w:cs="Times New Roman"/>
          <w:sz w:val="24"/>
          <w:szCs w:val="24"/>
        </w:rPr>
        <w:t>Komisarza Spisowego</w:t>
      </w:r>
      <w:r w:rsidRPr="001A444F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4140714</w:t>
      </w:r>
    </w:p>
    <w:p w:rsidR="00E011A5" w:rsidRDefault="00E011A5" w:rsidP="00E01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1A5" w:rsidRDefault="00E011A5" w:rsidP="00E011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E011A5" w:rsidRDefault="00E011A5" w:rsidP="00E011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t>Łącko</w:t>
      </w:r>
    </w:p>
    <w:p w:rsidR="00E011A5" w:rsidRDefault="00E011A5" w:rsidP="00E011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Jan Dziedzina</w:t>
      </w:r>
    </w:p>
    <w:p w:rsidR="00E011A5" w:rsidRPr="001A444F" w:rsidRDefault="00E011A5" w:rsidP="00E0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A444F">
        <w:rPr>
          <w:rFonts w:ascii="Times New Roman" w:hAnsi="Times New Roman" w:cs="Times New Roman"/>
          <w:sz w:val="24"/>
          <w:szCs w:val="24"/>
        </w:rPr>
        <w:t>Gminny Komisarz Spisowy</w:t>
      </w:r>
    </w:p>
    <w:p w:rsidR="00B03ABE" w:rsidRPr="00E011A5" w:rsidRDefault="00B03ABE" w:rsidP="00E011A5"/>
    <w:sectPr w:rsidR="00B03ABE" w:rsidRPr="00E011A5" w:rsidSect="001A44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6-16"/>
    <w:docVar w:name="LE_Links" w:val="{76454C73-A3E3-4F43-93B9-3823D079A2AC}"/>
  </w:docVars>
  <w:rsids>
    <w:rsidRoot w:val="00185DE2"/>
    <w:rsid w:val="000572F4"/>
    <w:rsid w:val="00104A27"/>
    <w:rsid w:val="00185DE2"/>
    <w:rsid w:val="001F3BAB"/>
    <w:rsid w:val="00401C1E"/>
    <w:rsid w:val="00B03ABE"/>
    <w:rsid w:val="00E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1771-1B4B-4290-B256-83F7A75D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D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6454C73-A3E3-4F43-93B9-3823D079A2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2020-06-16T11:22:00Z</dcterms:created>
  <dcterms:modified xsi:type="dcterms:W3CDTF">2020-06-16T11:27:00Z</dcterms:modified>
</cp:coreProperties>
</file>