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3E5B4" w14:textId="77777777" w:rsidR="008A0DCE" w:rsidRDefault="008A0DCE" w:rsidP="008A0DCE">
      <w:pPr>
        <w:pStyle w:val="Default"/>
        <w:jc w:val="both"/>
      </w:pPr>
    </w:p>
    <w:p w14:paraId="59F0353B" w14:textId="77777777" w:rsidR="008A0DCE" w:rsidRDefault="008A0DCE" w:rsidP="008A0DCE">
      <w:pPr>
        <w:pStyle w:val="Standard"/>
        <w:jc w:val="center"/>
      </w:pPr>
    </w:p>
    <w:p w14:paraId="6F370899" w14:textId="77777777" w:rsidR="008A0DCE" w:rsidRPr="00D32640" w:rsidRDefault="008A0DCE" w:rsidP="00295CD3">
      <w:pPr>
        <w:pStyle w:val="Standard"/>
        <w:spacing w:after="0"/>
        <w:jc w:val="center"/>
        <w:rPr>
          <w:color w:val="8E6C00"/>
        </w:rPr>
      </w:pPr>
      <w:r w:rsidRPr="00D32640">
        <w:rPr>
          <w:color w:val="8E6C00"/>
        </w:rPr>
        <w:t xml:space="preserve"> </w:t>
      </w:r>
      <w:r w:rsidRPr="00D32640">
        <w:rPr>
          <w:rFonts w:ascii="Times New Roman" w:hAnsi="Times New Roman"/>
          <w:b/>
          <w:color w:val="8E6C00"/>
          <w:sz w:val="32"/>
          <w:szCs w:val="32"/>
        </w:rPr>
        <w:t>SPECYFIKACJA</w:t>
      </w:r>
    </w:p>
    <w:p w14:paraId="2D51D290" w14:textId="77777777" w:rsidR="008A0DCE" w:rsidRPr="00D32640" w:rsidRDefault="008A0DCE" w:rsidP="00295CD3">
      <w:pPr>
        <w:pStyle w:val="Standard"/>
        <w:spacing w:after="0"/>
        <w:jc w:val="center"/>
        <w:rPr>
          <w:color w:val="8E6C00"/>
        </w:rPr>
      </w:pPr>
      <w:r w:rsidRPr="00D32640">
        <w:rPr>
          <w:rFonts w:ascii="Times New Roman" w:hAnsi="Times New Roman"/>
          <w:b/>
          <w:color w:val="8E6C00"/>
          <w:sz w:val="32"/>
          <w:szCs w:val="32"/>
        </w:rPr>
        <w:t>ISTOTNYCH WARUNKÓW ZAMÓWIENIA</w:t>
      </w:r>
    </w:p>
    <w:p w14:paraId="3707B741" w14:textId="77777777" w:rsidR="008A0DCE" w:rsidRDefault="008A0DCE" w:rsidP="008A0DCE">
      <w:pPr>
        <w:pStyle w:val="Standard"/>
        <w:jc w:val="center"/>
      </w:pPr>
      <w:r>
        <w:rPr>
          <w:rFonts w:ascii="Times New Roman" w:hAnsi="Times New Roman"/>
        </w:rPr>
        <w:t>dotycząca postępowania o udzielenie zamówienia publicznego prowadzonego                                                                                w trybie przetargu nieograniczonego na zadanie pod nazwą:</w:t>
      </w:r>
    </w:p>
    <w:p w14:paraId="03EF2609" w14:textId="77777777" w:rsidR="00101395" w:rsidRDefault="00925D00" w:rsidP="00925D00">
      <w:pPr>
        <w:pStyle w:val="Standard"/>
        <w:spacing w:after="0"/>
        <w:jc w:val="center"/>
        <w:rPr>
          <w:rFonts w:ascii="Times New Roman" w:hAnsi="Times New Roman"/>
          <w:b/>
          <w:bCs/>
          <w:sz w:val="24"/>
          <w:szCs w:val="24"/>
        </w:rPr>
      </w:pPr>
      <w:r>
        <w:rPr>
          <w:rStyle w:val="FontStyle31"/>
          <w:bCs/>
          <w:i w:val="0"/>
          <w:iCs/>
        </w:rPr>
        <w:t>„</w:t>
      </w:r>
      <w:r w:rsidRPr="00925D00">
        <w:rPr>
          <w:rFonts w:ascii="Times New Roman" w:hAnsi="Times New Roman"/>
          <w:b/>
          <w:bCs/>
          <w:sz w:val="24"/>
          <w:szCs w:val="24"/>
        </w:rPr>
        <w:t xml:space="preserve">Odbiór i zagospodarowanie odpadów komunalnych z punktu </w:t>
      </w:r>
    </w:p>
    <w:p w14:paraId="3AA4F7CF" w14:textId="5E93D92D" w:rsidR="008A0DCE" w:rsidRDefault="00925D00" w:rsidP="00925D00">
      <w:pPr>
        <w:pStyle w:val="Standard"/>
        <w:spacing w:after="0"/>
        <w:jc w:val="center"/>
        <w:rPr>
          <w:rStyle w:val="FontStyle31"/>
          <w:bCs/>
          <w:i w:val="0"/>
          <w:iCs/>
        </w:rPr>
      </w:pPr>
      <w:r w:rsidRPr="00925D00">
        <w:rPr>
          <w:rFonts w:ascii="Times New Roman" w:hAnsi="Times New Roman"/>
          <w:b/>
          <w:bCs/>
          <w:sz w:val="24"/>
          <w:szCs w:val="24"/>
        </w:rPr>
        <w:t>przeładunkowego</w:t>
      </w:r>
      <w:r w:rsidR="00101395">
        <w:rPr>
          <w:rFonts w:ascii="Times New Roman" w:hAnsi="Times New Roman"/>
          <w:b/>
          <w:bCs/>
          <w:sz w:val="24"/>
          <w:szCs w:val="24"/>
        </w:rPr>
        <w:t xml:space="preserve"> w 2019 roku</w:t>
      </w:r>
      <w:r>
        <w:rPr>
          <w:rStyle w:val="FontStyle31"/>
          <w:bCs/>
          <w:i w:val="0"/>
          <w:iCs/>
        </w:rPr>
        <w:t>”</w:t>
      </w:r>
    </w:p>
    <w:p w14:paraId="06287E3C" w14:textId="77777777" w:rsidR="007B236F" w:rsidRDefault="007B236F" w:rsidP="00925D00">
      <w:pPr>
        <w:pStyle w:val="Standard"/>
        <w:spacing w:after="0"/>
        <w:jc w:val="center"/>
        <w:rPr>
          <w:rStyle w:val="FontStyle31"/>
          <w:bCs/>
          <w:i w:val="0"/>
          <w:iCs/>
        </w:rPr>
      </w:pPr>
    </w:p>
    <w:p w14:paraId="5A7F7493" w14:textId="77777777" w:rsidR="007B236F" w:rsidRPr="00925D00" w:rsidRDefault="007B236F" w:rsidP="00925D00">
      <w:pPr>
        <w:pStyle w:val="Standard"/>
        <w:spacing w:after="0"/>
        <w:jc w:val="center"/>
      </w:pPr>
    </w:p>
    <w:p w14:paraId="65C389ED" w14:textId="39156FFF" w:rsidR="008A0DCE" w:rsidRDefault="008A0DCE" w:rsidP="008A0DCE">
      <w:pPr>
        <w:pStyle w:val="Standard"/>
        <w:jc w:val="left"/>
      </w:pPr>
      <w:r>
        <w:rPr>
          <w:rFonts w:ascii="Times New Roman" w:hAnsi="Times New Roman"/>
        </w:rPr>
        <w:t xml:space="preserve">Nr postępowania: </w:t>
      </w:r>
      <w:r w:rsidR="004B1855">
        <w:rPr>
          <w:rFonts w:ascii="Times New Roman" w:hAnsi="Times New Roman"/>
          <w:b/>
        </w:rPr>
        <w:t>ZGK.271.</w:t>
      </w:r>
      <w:r w:rsidR="00D03B0F">
        <w:rPr>
          <w:rFonts w:ascii="Times New Roman" w:hAnsi="Times New Roman"/>
          <w:b/>
        </w:rPr>
        <w:t>16</w:t>
      </w:r>
      <w:r w:rsidR="001500DD">
        <w:rPr>
          <w:rFonts w:ascii="Times New Roman" w:hAnsi="Times New Roman"/>
          <w:b/>
        </w:rPr>
        <w:t>.2018</w:t>
      </w:r>
    </w:p>
    <w:p w14:paraId="198F3F1D" w14:textId="77777777" w:rsidR="008A0DCE" w:rsidRDefault="008A0DCE" w:rsidP="008A0DCE">
      <w:pPr>
        <w:pStyle w:val="Standard"/>
        <w:jc w:val="left"/>
        <w:rPr>
          <w:rFonts w:ascii="Times New Roman" w:hAnsi="Times New Roman"/>
          <w:b/>
        </w:rPr>
      </w:pPr>
    </w:p>
    <w:p w14:paraId="2774F23C" w14:textId="77777777" w:rsidR="008A0DCE" w:rsidRPr="00295CD3" w:rsidRDefault="008A0DCE" w:rsidP="008A0DCE">
      <w:pPr>
        <w:pStyle w:val="Standard"/>
        <w:jc w:val="left"/>
        <w:rPr>
          <w:color w:val="806000" w:themeColor="accent4" w:themeShade="80"/>
        </w:rPr>
      </w:pPr>
      <w:r w:rsidRPr="00295CD3">
        <w:rPr>
          <w:rFonts w:ascii="Times New Roman" w:hAnsi="Times New Roman"/>
          <w:b/>
          <w:bCs/>
          <w:color w:val="806000" w:themeColor="accent4" w:themeShade="80"/>
        </w:rPr>
        <w:t>I. Informacje ogólne:</w:t>
      </w:r>
    </w:p>
    <w:p w14:paraId="4C7DB233" w14:textId="77777777" w:rsidR="008A0DCE" w:rsidRDefault="008A0DCE" w:rsidP="008A0DCE">
      <w:pPr>
        <w:pStyle w:val="Nagwek1"/>
        <w:numPr>
          <w:ilvl w:val="0"/>
          <w:numId w:val="2"/>
        </w:numPr>
      </w:pPr>
      <w:r>
        <w:rPr>
          <w:rFonts w:ascii="Times New Roman" w:hAnsi="Times New Roman"/>
          <w:color w:val="00000A"/>
          <w:sz w:val="22"/>
          <w:szCs w:val="22"/>
        </w:rPr>
        <w:t>Nazwa i adres Zamawiającego:</w:t>
      </w:r>
    </w:p>
    <w:p w14:paraId="0D2A3688" w14:textId="77777777" w:rsidR="008A0DCE" w:rsidRDefault="008A0DCE" w:rsidP="00295CD3">
      <w:pPr>
        <w:pStyle w:val="Akapitzlist"/>
        <w:spacing w:after="0"/>
        <w:ind w:left="0"/>
      </w:pPr>
      <w:r>
        <w:rPr>
          <w:rFonts w:ascii="Times New Roman" w:hAnsi="Times New Roman"/>
        </w:rPr>
        <w:t xml:space="preserve">Zamawiający: </w:t>
      </w:r>
      <w:r>
        <w:rPr>
          <w:rFonts w:ascii="Times New Roman" w:hAnsi="Times New Roman"/>
        </w:rPr>
        <w:tab/>
      </w:r>
      <w:r>
        <w:rPr>
          <w:rFonts w:ascii="Times New Roman" w:hAnsi="Times New Roman"/>
          <w:b/>
        </w:rPr>
        <w:t>Zakład Gospodarki Komunalnej w Łącku</w:t>
      </w:r>
    </w:p>
    <w:p w14:paraId="277AB761" w14:textId="77777777" w:rsidR="008A0DCE" w:rsidRDefault="008A0DCE" w:rsidP="00295CD3">
      <w:pPr>
        <w:pStyle w:val="Akapitzlist"/>
        <w:spacing w:after="0"/>
        <w:ind w:left="0"/>
      </w:pPr>
      <w:r>
        <w:rPr>
          <w:rFonts w:ascii="Times New Roman" w:hAnsi="Times New Roman"/>
        </w:rPr>
        <w:t xml:space="preserve">Adres: </w:t>
      </w:r>
      <w:r>
        <w:rPr>
          <w:rFonts w:ascii="Times New Roman" w:hAnsi="Times New Roman"/>
        </w:rPr>
        <w:tab/>
      </w:r>
      <w:r>
        <w:rPr>
          <w:rFonts w:ascii="Times New Roman" w:hAnsi="Times New Roman"/>
        </w:rPr>
        <w:tab/>
      </w:r>
      <w:r>
        <w:rPr>
          <w:rFonts w:ascii="Times New Roman" w:hAnsi="Times New Roman"/>
          <w:b/>
        </w:rPr>
        <w:t>Łącko 755, 33-390 Łącko</w:t>
      </w:r>
    </w:p>
    <w:p w14:paraId="29D9D204" w14:textId="77777777" w:rsidR="008A0DCE" w:rsidRDefault="008A0DCE" w:rsidP="00295CD3">
      <w:pPr>
        <w:pStyle w:val="Akapitzlist"/>
        <w:spacing w:after="0"/>
        <w:ind w:left="0"/>
      </w:pPr>
      <w:r>
        <w:rPr>
          <w:rFonts w:ascii="Times New Roman" w:hAnsi="Times New Roman"/>
        </w:rPr>
        <w:t>Fax:</w:t>
      </w:r>
      <w:r>
        <w:rPr>
          <w:rFonts w:ascii="Times New Roman" w:hAnsi="Times New Roman"/>
        </w:rPr>
        <w:tab/>
        <w:t xml:space="preserve">            </w:t>
      </w:r>
      <w:r>
        <w:rPr>
          <w:rFonts w:ascii="Times New Roman" w:hAnsi="Times New Roman"/>
          <w:b/>
        </w:rPr>
        <w:t>+48 18 444-55-58 wew.9</w:t>
      </w:r>
    </w:p>
    <w:p w14:paraId="245AABC3" w14:textId="77777777" w:rsidR="008A0DCE" w:rsidRPr="008A0DCE" w:rsidRDefault="008A0DCE" w:rsidP="00295CD3">
      <w:pPr>
        <w:pStyle w:val="Akapitzlist"/>
        <w:spacing w:after="0"/>
        <w:ind w:left="0"/>
        <w:rPr>
          <w:lang w:val="en-US"/>
        </w:rPr>
      </w:pPr>
      <w:r>
        <w:rPr>
          <w:rFonts w:ascii="Times New Roman" w:hAnsi="Times New Roman"/>
          <w:lang w:val="en-US"/>
        </w:rPr>
        <w:t>E-mail:</w:t>
      </w:r>
      <w:r>
        <w:rPr>
          <w:rFonts w:ascii="Times New Roman" w:hAnsi="Times New Roman"/>
          <w:lang w:val="en-US"/>
        </w:rPr>
        <w:tab/>
      </w:r>
      <w:r>
        <w:rPr>
          <w:rFonts w:ascii="Times New Roman" w:hAnsi="Times New Roman"/>
          <w:lang w:val="en-US"/>
        </w:rPr>
        <w:tab/>
        <w:t xml:space="preserve"> </w:t>
      </w:r>
      <w:r>
        <w:rPr>
          <w:rFonts w:ascii="Times New Roman" w:hAnsi="Times New Roman"/>
          <w:b/>
          <w:lang w:val="en-US"/>
        </w:rPr>
        <w:t>przetargi_zgk@lacko.pl</w:t>
      </w:r>
    </w:p>
    <w:p w14:paraId="457C162E" w14:textId="5E0A9828" w:rsidR="008A0DCE" w:rsidRDefault="008A0DCE" w:rsidP="00295CD3">
      <w:pPr>
        <w:pStyle w:val="Akapitzlist"/>
        <w:spacing w:after="0"/>
        <w:ind w:left="0"/>
      </w:pPr>
      <w:r>
        <w:rPr>
          <w:rFonts w:ascii="Times New Roman" w:hAnsi="Times New Roman"/>
        </w:rPr>
        <w:t>Strona www:</w:t>
      </w:r>
      <w:r>
        <w:rPr>
          <w:rFonts w:ascii="Times New Roman" w:hAnsi="Times New Roman"/>
        </w:rPr>
        <w:tab/>
        <w:t xml:space="preserve"> </w:t>
      </w:r>
      <w:r w:rsidR="007B236F">
        <w:rPr>
          <w:rFonts w:ascii="Times New Roman" w:hAnsi="Times New Roman"/>
          <w:b/>
        </w:rPr>
        <w:t>www</w:t>
      </w:r>
      <w:r>
        <w:rPr>
          <w:rFonts w:ascii="Times New Roman" w:hAnsi="Times New Roman"/>
          <w:b/>
        </w:rPr>
        <w:t>.lacko.pl</w:t>
      </w:r>
      <w:r w:rsidR="007B236F">
        <w:rPr>
          <w:rFonts w:ascii="Times New Roman" w:hAnsi="Times New Roman"/>
          <w:b/>
        </w:rPr>
        <w:t>/zgk.html</w:t>
      </w:r>
    </w:p>
    <w:p w14:paraId="446BC158" w14:textId="77777777" w:rsidR="008A0DCE" w:rsidRDefault="008A0DCE" w:rsidP="00BF173E">
      <w:pPr>
        <w:pStyle w:val="Nagwek1"/>
        <w:numPr>
          <w:ilvl w:val="0"/>
          <w:numId w:val="1"/>
        </w:numPr>
        <w:rPr>
          <w:rFonts w:ascii="Times New Roman" w:hAnsi="Times New Roman"/>
          <w:color w:val="00000A"/>
          <w:szCs w:val="24"/>
        </w:rPr>
      </w:pPr>
      <w:r w:rsidRPr="000C264B">
        <w:rPr>
          <w:rFonts w:ascii="Times New Roman" w:hAnsi="Times New Roman"/>
          <w:color w:val="00000A"/>
          <w:szCs w:val="24"/>
        </w:rPr>
        <w:t>Tryb udzielenia</w:t>
      </w:r>
      <w:r w:rsidRPr="000C264B">
        <w:rPr>
          <w:rStyle w:val="Rozdzia1Znak"/>
          <w:rFonts w:ascii="Times New Roman" w:hAnsi="Times New Roman"/>
          <w:color w:val="00000A"/>
          <w:sz w:val="24"/>
          <w:szCs w:val="24"/>
        </w:rPr>
        <w:t xml:space="preserve"> </w:t>
      </w:r>
      <w:r w:rsidRPr="000C264B">
        <w:rPr>
          <w:rFonts w:ascii="Times New Roman" w:hAnsi="Times New Roman"/>
          <w:color w:val="00000A"/>
          <w:szCs w:val="24"/>
        </w:rPr>
        <w:t>zamówienia</w:t>
      </w:r>
    </w:p>
    <w:p w14:paraId="74E5369D" w14:textId="77777777" w:rsidR="00295CD3" w:rsidRPr="00295CD3" w:rsidRDefault="00295CD3" w:rsidP="00295CD3"/>
    <w:p w14:paraId="186D2996" w14:textId="067660C8" w:rsidR="00CC189F" w:rsidRPr="00CC189F" w:rsidRDefault="00CC189F" w:rsidP="00CC189F">
      <w:pPr>
        <w:jc w:val="both"/>
        <w:rPr>
          <w:b/>
          <w:bCs/>
          <w:u w:val="single"/>
          <w:lang w:val="de-DE"/>
        </w:rPr>
      </w:pPr>
      <w:r w:rsidRPr="00CC189F">
        <w:t xml:space="preserve">1.Postępowanie o udzielenie zamówienia prowadzone jest na podstawie art. 10 ust 1 wraz                 z art. 39 ustawy z dnia 29 stycznia 2004 roku  Prawo zamówień publicznych </w:t>
      </w:r>
      <w:r w:rsidR="001500DD">
        <w:t xml:space="preserve">                                         </w:t>
      </w:r>
      <w:r w:rsidRPr="00CC189F">
        <w:t>(</w:t>
      </w:r>
      <w:r w:rsidRPr="00CC189F">
        <w:rPr>
          <w:rFonts w:eastAsia="Times New Roman"/>
          <w:kern w:val="0"/>
        </w:rPr>
        <w:t>t. j. D</w:t>
      </w:r>
      <w:r w:rsidR="001500DD">
        <w:rPr>
          <w:rFonts w:eastAsia="Times New Roman"/>
          <w:kern w:val="0"/>
        </w:rPr>
        <w:t>z. U. z  2018</w:t>
      </w:r>
      <w:r w:rsidRPr="00CC189F">
        <w:rPr>
          <w:rFonts w:eastAsia="Times New Roman"/>
          <w:kern w:val="0"/>
        </w:rPr>
        <w:t xml:space="preserve"> r. poz. 1</w:t>
      </w:r>
      <w:r w:rsidR="001500DD">
        <w:rPr>
          <w:rFonts w:eastAsia="Times New Roman"/>
          <w:kern w:val="0"/>
        </w:rPr>
        <w:t>986</w:t>
      </w:r>
      <w:r w:rsidR="00F7127D">
        <w:rPr>
          <w:rFonts w:eastAsia="Times New Roman"/>
          <w:kern w:val="0"/>
        </w:rPr>
        <w:t xml:space="preserve"> </w:t>
      </w:r>
      <w:r w:rsidR="00D03B0F">
        <w:rPr>
          <w:rFonts w:eastAsia="Times New Roman"/>
          <w:kern w:val="0"/>
        </w:rPr>
        <w:t>ze zm.</w:t>
      </w:r>
      <w:r w:rsidRPr="00CC189F">
        <w:rPr>
          <w:rFonts w:eastAsia="Times New Roman"/>
          <w:kern w:val="0"/>
        </w:rPr>
        <w:t xml:space="preserve">) </w:t>
      </w:r>
      <w:r w:rsidRPr="00CC189F">
        <w:t xml:space="preserve">-  zwanej dalej </w:t>
      </w:r>
      <w:proofErr w:type="spellStart"/>
      <w:r w:rsidRPr="00CC189F">
        <w:t>Pzp</w:t>
      </w:r>
      <w:proofErr w:type="spellEnd"/>
      <w:r w:rsidRPr="00CC189F">
        <w:t>.</w:t>
      </w:r>
    </w:p>
    <w:p w14:paraId="2EE11F68" w14:textId="77777777" w:rsidR="00CC189F" w:rsidRPr="00CC189F" w:rsidRDefault="00CC189F" w:rsidP="00B93773">
      <w:pPr>
        <w:jc w:val="both"/>
        <w:rPr>
          <w:color w:val="000000"/>
        </w:rPr>
      </w:pPr>
      <w:r w:rsidRPr="00CC189F">
        <w:rPr>
          <w:color w:val="000000"/>
        </w:rPr>
        <w:t>2.W zakresie nieuregulowanym w niniejszej specyfikacji istotnych warunków zamówienia, zastosowanie mają przepisy ustawy Prawo zamówień publicznych</w:t>
      </w:r>
      <w:r w:rsidR="00B93773">
        <w:rPr>
          <w:color w:val="000000"/>
        </w:rPr>
        <w:t xml:space="preserve"> oraz Rozporządzenia</w:t>
      </w:r>
      <w:r w:rsidR="00B93773" w:rsidRPr="00B93773">
        <w:t xml:space="preserve"> </w:t>
      </w:r>
      <w:r w:rsidR="00B93773">
        <w:t xml:space="preserve">Ministra Rozwoju </w:t>
      </w:r>
      <w:r w:rsidR="00B93773">
        <w:rPr>
          <w:color w:val="000000"/>
        </w:rPr>
        <w:t xml:space="preserve">z dnia 26 lipca 2016 r. </w:t>
      </w:r>
      <w:r w:rsidR="00B93773" w:rsidRPr="00B93773">
        <w:rPr>
          <w:color w:val="000000"/>
        </w:rPr>
        <w:t>w sprawie rodzajów dokumentów, jakich może żądać zamawiający od wykonawcy w postępowaniu o udzielenie zamówienia</w:t>
      </w:r>
      <w:r w:rsidRPr="00CC189F">
        <w:rPr>
          <w:color w:val="000000"/>
        </w:rPr>
        <w:t>.</w:t>
      </w:r>
    </w:p>
    <w:p w14:paraId="0D7EB04D" w14:textId="77777777" w:rsidR="008A0DCE" w:rsidRPr="00CC189F" w:rsidRDefault="00CC189F" w:rsidP="00CC189F">
      <w:pPr>
        <w:pStyle w:val="Default"/>
        <w:jc w:val="both"/>
        <w:rPr>
          <w:rFonts w:ascii="Times New Roman" w:hAnsi="Times New Roman" w:cs="Times New Roman"/>
        </w:rPr>
      </w:pPr>
      <w:r w:rsidRPr="00CC189F">
        <w:rPr>
          <w:rFonts w:ascii="Times New Roman" w:hAnsi="Times New Roman" w:cs="Times New Roman"/>
        </w:rPr>
        <w:t>3. Rodzaj zamówienia :  Usługi</w:t>
      </w:r>
    </w:p>
    <w:p w14:paraId="503E3371" w14:textId="77777777" w:rsidR="00CC189F" w:rsidRPr="00295CD3" w:rsidRDefault="00CC189F" w:rsidP="00CC189F">
      <w:pPr>
        <w:pStyle w:val="Default"/>
        <w:jc w:val="both"/>
        <w:rPr>
          <w:rFonts w:ascii="Times New Roman" w:hAnsi="Times New Roman" w:cs="Times New Roman"/>
          <w:color w:val="806000" w:themeColor="accent4" w:themeShade="80"/>
        </w:rPr>
      </w:pPr>
    </w:p>
    <w:p w14:paraId="7D485C1A" w14:textId="77777777" w:rsidR="008A0DCE" w:rsidRPr="00C11914" w:rsidRDefault="008A0DCE" w:rsidP="00BF173E">
      <w:pPr>
        <w:pStyle w:val="Default"/>
        <w:jc w:val="both"/>
        <w:rPr>
          <w:rFonts w:ascii="Times New Roman" w:hAnsi="Times New Roman" w:cs="Times New Roman"/>
          <w:b/>
          <w:bCs/>
          <w:color w:val="806000" w:themeColor="accent4" w:themeShade="80"/>
        </w:rPr>
      </w:pPr>
      <w:r w:rsidRPr="00C11914">
        <w:rPr>
          <w:rFonts w:ascii="Times New Roman" w:hAnsi="Times New Roman" w:cs="Times New Roman"/>
          <w:b/>
          <w:bCs/>
          <w:color w:val="806000" w:themeColor="accent4" w:themeShade="80"/>
        </w:rPr>
        <w:t>II. Opis i określenie przedmiotu zamówienia oraz wielkości lub zakresu zamówienia:</w:t>
      </w:r>
    </w:p>
    <w:p w14:paraId="5C023A6B" w14:textId="7C4B85DA" w:rsidR="007A16F5" w:rsidRPr="000C264B" w:rsidRDefault="004C76A9" w:rsidP="00BF173E">
      <w:pPr>
        <w:jc w:val="both"/>
      </w:pPr>
      <w:r w:rsidRPr="000C264B">
        <w:rPr>
          <w:color w:val="00000A"/>
        </w:rPr>
        <w:t xml:space="preserve">1. </w:t>
      </w:r>
      <w:r w:rsidR="007A16F5" w:rsidRPr="000C264B">
        <w:rPr>
          <w:color w:val="00000A"/>
        </w:rPr>
        <w:t xml:space="preserve">Przedmiot zamówienia obejmuje </w:t>
      </w:r>
      <w:r w:rsidR="00925D00">
        <w:rPr>
          <w:color w:val="00000A"/>
        </w:rPr>
        <w:t>odbiór</w:t>
      </w:r>
      <w:r w:rsidR="007A16F5" w:rsidRPr="000C264B">
        <w:rPr>
          <w:color w:val="00000A"/>
        </w:rPr>
        <w:t xml:space="preserve"> oraz zagospodarowanie odpadów komunalnych  </w:t>
      </w:r>
      <w:r w:rsidR="008F27A0" w:rsidRPr="000C264B">
        <w:rPr>
          <w:color w:val="00000A"/>
        </w:rPr>
        <w:t xml:space="preserve">                </w:t>
      </w:r>
      <w:r w:rsidR="00556C4E">
        <w:rPr>
          <w:color w:val="00000A"/>
        </w:rPr>
        <w:t>z punktu przeładunkowego</w:t>
      </w:r>
      <w:r w:rsidR="000126A1">
        <w:rPr>
          <w:color w:val="00000A"/>
        </w:rPr>
        <w:t xml:space="preserve"> w Czerńcu</w:t>
      </w:r>
      <w:r w:rsidR="00556C4E">
        <w:rPr>
          <w:color w:val="00000A"/>
        </w:rPr>
        <w:t xml:space="preserve">. </w:t>
      </w:r>
      <w:r w:rsidR="007A16F5" w:rsidRPr="000C264B">
        <w:rPr>
          <w:rStyle w:val="FontStyle41"/>
          <w:rFonts w:ascii="Times New Roman" w:hAnsi="Times New Roman" w:cs="Times New Roman"/>
          <w:sz w:val="24"/>
          <w:szCs w:val="24"/>
        </w:rPr>
        <w:t>Szacunkowa ilość odpadów komunalnych przewidziana do odebrania w okresie obowiązywania umowy wynosi:</w:t>
      </w:r>
      <w:r w:rsidR="007A16F5" w:rsidRPr="000C264B">
        <w:rPr>
          <w:rStyle w:val="FontStyle41"/>
          <w:rFonts w:ascii="Times New Roman" w:hAnsi="Times New Roman" w:cs="Times New Roman"/>
          <w:sz w:val="24"/>
          <w:szCs w:val="24"/>
        </w:rPr>
        <w:tab/>
      </w:r>
      <w:r w:rsidR="007A16F5" w:rsidRPr="000C264B">
        <w:rPr>
          <w:rStyle w:val="FontStyle41"/>
          <w:rFonts w:ascii="Times New Roman" w:hAnsi="Times New Roman" w:cs="Times New Roman"/>
          <w:sz w:val="24"/>
          <w:szCs w:val="24"/>
        </w:rPr>
        <w:tab/>
      </w:r>
      <w:r w:rsidR="007A16F5" w:rsidRPr="000C264B">
        <w:rPr>
          <w:rStyle w:val="FontStyle41"/>
          <w:rFonts w:ascii="Times New Roman" w:hAnsi="Times New Roman" w:cs="Times New Roman"/>
          <w:sz w:val="24"/>
          <w:szCs w:val="24"/>
        </w:rPr>
        <w:tab/>
      </w:r>
      <w:r w:rsidR="007A16F5" w:rsidRPr="000C264B">
        <w:rPr>
          <w:rStyle w:val="FontStyle41"/>
          <w:rFonts w:ascii="Times New Roman" w:hAnsi="Times New Roman" w:cs="Times New Roman"/>
          <w:sz w:val="24"/>
          <w:szCs w:val="24"/>
        </w:rPr>
        <w:tab/>
      </w:r>
      <w:r w:rsidR="007A16F5" w:rsidRPr="000C264B">
        <w:rPr>
          <w:rStyle w:val="FontStyle41"/>
          <w:rFonts w:ascii="Times New Roman" w:hAnsi="Times New Roman" w:cs="Times New Roman"/>
          <w:sz w:val="24"/>
          <w:szCs w:val="24"/>
        </w:rPr>
        <w:tab/>
      </w:r>
      <w:r w:rsidR="007A16F5" w:rsidRPr="000C264B">
        <w:rPr>
          <w:rStyle w:val="FontStyle41"/>
          <w:rFonts w:ascii="Times New Roman" w:hAnsi="Times New Roman" w:cs="Times New Roman"/>
          <w:sz w:val="24"/>
          <w:szCs w:val="24"/>
        </w:rPr>
        <w:tab/>
      </w:r>
      <w:r w:rsidR="007A16F5" w:rsidRPr="000C264B">
        <w:rPr>
          <w:rStyle w:val="FontStyle41"/>
          <w:rFonts w:ascii="Times New Roman" w:hAnsi="Times New Roman" w:cs="Times New Roman"/>
          <w:sz w:val="24"/>
          <w:szCs w:val="24"/>
        </w:rPr>
        <w:tab/>
      </w:r>
      <w:r w:rsidR="007A16F5" w:rsidRPr="000C264B">
        <w:rPr>
          <w:rStyle w:val="FontStyle41"/>
          <w:rFonts w:ascii="Times New Roman" w:hAnsi="Times New Roman" w:cs="Times New Roman"/>
          <w:sz w:val="24"/>
          <w:szCs w:val="24"/>
        </w:rPr>
        <w:tab/>
      </w:r>
    </w:p>
    <w:p w14:paraId="5C880724" w14:textId="617D14F8" w:rsidR="007A16F5" w:rsidRPr="000C264B" w:rsidRDefault="007A16F5" w:rsidP="00BF173E">
      <w:pPr>
        <w:jc w:val="both"/>
      </w:pPr>
      <w:r w:rsidRPr="000C264B">
        <w:t xml:space="preserve">- odpady niesegregowane, </w:t>
      </w:r>
      <w:r w:rsidR="00B976A6">
        <w:t>z</w:t>
      </w:r>
      <w:r w:rsidRPr="000C264B">
        <w:t xml:space="preserve">mieszane </w:t>
      </w:r>
      <w:r w:rsidR="00295CD3">
        <w:t xml:space="preserve">- </w:t>
      </w:r>
      <w:r w:rsidR="00F7127D">
        <w:t>190</w:t>
      </w:r>
      <w:r w:rsidR="008E19BE" w:rsidRPr="000C264B">
        <w:t xml:space="preserve"> Mg</w:t>
      </w:r>
    </w:p>
    <w:p w14:paraId="6986DBF9" w14:textId="77777777" w:rsidR="007A16F5" w:rsidRPr="000C264B" w:rsidRDefault="00B976A6" w:rsidP="00BF173E">
      <w:pPr>
        <w:jc w:val="both"/>
      </w:pPr>
      <w:r>
        <w:t>- odpady segregowane  - 12</w:t>
      </w:r>
      <w:r w:rsidR="008E19BE" w:rsidRPr="000C264B">
        <w:t xml:space="preserve"> Mg</w:t>
      </w:r>
    </w:p>
    <w:p w14:paraId="75B1CEDF" w14:textId="3AAC0C21" w:rsidR="00715549" w:rsidRPr="000C264B" w:rsidRDefault="00F7127D" w:rsidP="00BF173E">
      <w:pPr>
        <w:jc w:val="both"/>
      </w:pPr>
      <w:r>
        <w:t>- bioodpady – 2</w:t>
      </w:r>
      <w:r w:rsidR="00715549" w:rsidRPr="000C264B">
        <w:t xml:space="preserve"> Mg</w:t>
      </w:r>
    </w:p>
    <w:p w14:paraId="415A4509" w14:textId="77777777" w:rsidR="007A16F5" w:rsidRPr="000C264B" w:rsidRDefault="00295CD3" w:rsidP="00BF173E">
      <w:pPr>
        <w:jc w:val="both"/>
        <w:rPr>
          <w:color w:val="00000A"/>
        </w:rPr>
      </w:pPr>
      <w:r>
        <w:t xml:space="preserve">- odpady wielkogabarytowe – </w:t>
      </w:r>
      <w:r w:rsidR="004B1855">
        <w:t>4</w:t>
      </w:r>
      <w:r w:rsidR="007A16F5" w:rsidRPr="000C264B">
        <w:t xml:space="preserve"> Mg</w:t>
      </w:r>
    </w:p>
    <w:p w14:paraId="3F174635" w14:textId="20492F96" w:rsidR="007A16F5" w:rsidRPr="000C264B" w:rsidRDefault="007A16F5" w:rsidP="00BF173E">
      <w:pPr>
        <w:jc w:val="both"/>
        <w:rPr>
          <w:color w:val="00000A"/>
        </w:rPr>
      </w:pPr>
      <w:r w:rsidRPr="000C264B">
        <w:rPr>
          <w:color w:val="00000A"/>
        </w:rPr>
        <w:t xml:space="preserve">- zużyte urządzenia elektryczne i elektroniczne – </w:t>
      </w:r>
      <w:r w:rsidR="00F7127D">
        <w:rPr>
          <w:color w:val="00000A"/>
        </w:rPr>
        <w:t>3</w:t>
      </w:r>
      <w:r w:rsidRPr="000C264B">
        <w:rPr>
          <w:color w:val="00000A"/>
        </w:rPr>
        <w:t xml:space="preserve"> Mg</w:t>
      </w:r>
    </w:p>
    <w:p w14:paraId="7AED3438" w14:textId="218B3EDF" w:rsidR="00445B9B" w:rsidRPr="000C264B" w:rsidRDefault="00445B9B" w:rsidP="00BF173E">
      <w:pPr>
        <w:jc w:val="both"/>
        <w:rPr>
          <w:color w:val="00000A"/>
        </w:rPr>
      </w:pPr>
      <w:r w:rsidRPr="000C264B">
        <w:rPr>
          <w:color w:val="00000A"/>
        </w:rPr>
        <w:lastRenderedPageBreak/>
        <w:t>- odpady z robót budowlanych</w:t>
      </w:r>
      <w:r w:rsidR="00F7127D">
        <w:rPr>
          <w:color w:val="00000A"/>
        </w:rPr>
        <w:t xml:space="preserve"> – 2</w:t>
      </w:r>
      <w:r w:rsidR="00377E59" w:rsidRPr="000C264B">
        <w:rPr>
          <w:color w:val="00000A"/>
        </w:rPr>
        <w:t xml:space="preserve"> Mg</w:t>
      </w:r>
    </w:p>
    <w:p w14:paraId="78F947CB" w14:textId="77777777" w:rsidR="007A16F5" w:rsidRPr="000C264B" w:rsidRDefault="007A16F5" w:rsidP="00BF173E">
      <w:pPr>
        <w:jc w:val="both"/>
        <w:rPr>
          <w:color w:val="00000A"/>
        </w:rPr>
      </w:pPr>
      <w:r w:rsidRPr="000C264B">
        <w:rPr>
          <w:color w:val="00000A"/>
        </w:rPr>
        <w:br/>
        <w:t>2.</w:t>
      </w:r>
      <w:r w:rsidRPr="000C264B">
        <w:rPr>
          <w:color w:val="00000A"/>
        </w:rPr>
        <w:t> </w:t>
      </w:r>
      <w:r w:rsidRPr="000C264B">
        <w:rPr>
          <w:color w:val="00000A"/>
        </w:rPr>
        <w:t>Szczegółowe wymagania związane z realizacją przedmiotu zamówienia:</w:t>
      </w:r>
    </w:p>
    <w:p w14:paraId="0E4435E7" w14:textId="77777777" w:rsidR="00715549" w:rsidRDefault="007A16F5" w:rsidP="00BF173E">
      <w:pPr>
        <w:jc w:val="both"/>
        <w:rPr>
          <w:b/>
          <w:color w:val="00000A"/>
        </w:rPr>
      </w:pPr>
      <w:r w:rsidRPr="000C264B">
        <w:rPr>
          <w:color w:val="00000A"/>
        </w:rPr>
        <w:t xml:space="preserve">Wykonawca dostarczy </w:t>
      </w:r>
      <w:r w:rsidR="00715549" w:rsidRPr="000C264B">
        <w:rPr>
          <w:color w:val="00000A"/>
        </w:rPr>
        <w:t>najpóźniej w dniu roz</w:t>
      </w:r>
      <w:r w:rsidR="002459F9" w:rsidRPr="000C264B">
        <w:rPr>
          <w:color w:val="00000A"/>
        </w:rPr>
        <w:t xml:space="preserve">poczęcia realizacji zamówienia </w:t>
      </w:r>
      <w:r w:rsidR="00715549" w:rsidRPr="000C264B">
        <w:rPr>
          <w:color w:val="00000A"/>
        </w:rPr>
        <w:t xml:space="preserve">na punkt </w:t>
      </w:r>
      <w:r w:rsidR="00556C4E">
        <w:rPr>
          <w:color w:val="00000A"/>
        </w:rPr>
        <w:t>przeładunkowy</w:t>
      </w:r>
      <w:r w:rsidRPr="000C264B">
        <w:rPr>
          <w:b/>
          <w:color w:val="00000A"/>
        </w:rPr>
        <w:t xml:space="preserve"> kontenery o  pojemności co najmniej 7m³ - 8m³</w:t>
      </w:r>
      <w:r w:rsidRPr="000C264B">
        <w:rPr>
          <w:color w:val="00000A"/>
        </w:rPr>
        <w:t xml:space="preserve"> z  systemem załadowczym</w:t>
      </w:r>
      <w:r w:rsidRPr="007A16F5">
        <w:rPr>
          <w:color w:val="00000A"/>
        </w:rPr>
        <w:t xml:space="preserve"> podnoszonym – łańcuchowym (typ KP 7) </w:t>
      </w:r>
      <w:r w:rsidRPr="007A16F5">
        <w:rPr>
          <w:b/>
          <w:color w:val="00000A"/>
        </w:rPr>
        <w:t>na</w:t>
      </w:r>
      <w:r w:rsidR="00556C4E">
        <w:rPr>
          <w:b/>
          <w:color w:val="00000A"/>
        </w:rPr>
        <w:t xml:space="preserve"> poszczególne frakcje odpadów</w:t>
      </w:r>
      <w:r w:rsidR="002459F9">
        <w:rPr>
          <w:b/>
          <w:color w:val="00000A"/>
        </w:rPr>
        <w:t xml:space="preserve"> </w:t>
      </w:r>
      <w:r w:rsidR="00715549">
        <w:rPr>
          <w:b/>
          <w:color w:val="00000A"/>
        </w:rPr>
        <w:t>w ilości:</w:t>
      </w:r>
    </w:p>
    <w:p w14:paraId="69D49BD5" w14:textId="2C8BA3CF" w:rsidR="00715549" w:rsidRDefault="00715549" w:rsidP="00BF173E">
      <w:pPr>
        <w:jc w:val="both"/>
        <w:rPr>
          <w:b/>
          <w:color w:val="00000A"/>
        </w:rPr>
      </w:pPr>
      <w:r>
        <w:rPr>
          <w:b/>
          <w:color w:val="00000A"/>
        </w:rPr>
        <w:t xml:space="preserve">3 szt. na </w:t>
      </w:r>
      <w:r w:rsidR="007A16F5" w:rsidRPr="007A16F5">
        <w:rPr>
          <w:b/>
          <w:color w:val="00000A"/>
        </w:rPr>
        <w:t xml:space="preserve">odpady zmieszane </w:t>
      </w:r>
      <w:r w:rsidR="00A474C0">
        <w:rPr>
          <w:b/>
          <w:color w:val="00000A"/>
        </w:rPr>
        <w:t>(</w:t>
      </w:r>
      <w:r w:rsidR="007A16F5" w:rsidRPr="007A16F5">
        <w:rPr>
          <w:b/>
          <w:color w:val="00000A"/>
        </w:rPr>
        <w:t>niesegregowane</w:t>
      </w:r>
      <w:r w:rsidR="00A474C0">
        <w:rPr>
          <w:b/>
          <w:color w:val="00000A"/>
        </w:rPr>
        <w:t>)</w:t>
      </w:r>
      <w:r>
        <w:rPr>
          <w:b/>
          <w:color w:val="00000A"/>
        </w:rPr>
        <w:t>,</w:t>
      </w:r>
    </w:p>
    <w:p w14:paraId="1C6B2E12" w14:textId="041804BC" w:rsidR="00715549" w:rsidRDefault="00715549" w:rsidP="00BF173E">
      <w:pPr>
        <w:jc w:val="both"/>
        <w:rPr>
          <w:b/>
          <w:color w:val="00000A"/>
        </w:rPr>
      </w:pPr>
      <w:r>
        <w:rPr>
          <w:b/>
          <w:color w:val="00000A"/>
        </w:rPr>
        <w:t>1 szt. na</w:t>
      </w:r>
      <w:r w:rsidR="007A16F5" w:rsidRPr="007A16F5">
        <w:rPr>
          <w:b/>
          <w:color w:val="00000A"/>
        </w:rPr>
        <w:t xml:space="preserve"> odpady z robót budowlanych</w:t>
      </w:r>
      <w:r w:rsidR="00A474C0">
        <w:rPr>
          <w:b/>
          <w:color w:val="00000A"/>
        </w:rPr>
        <w:t>,</w:t>
      </w:r>
      <w:r w:rsidR="007A16F5" w:rsidRPr="007A16F5">
        <w:rPr>
          <w:b/>
          <w:color w:val="00000A"/>
        </w:rPr>
        <w:t xml:space="preserve"> </w:t>
      </w:r>
    </w:p>
    <w:p w14:paraId="56D32D66" w14:textId="77777777" w:rsidR="00715549" w:rsidRDefault="007A16F5" w:rsidP="00BF173E">
      <w:pPr>
        <w:jc w:val="both"/>
        <w:rPr>
          <w:b/>
          <w:color w:val="00000A"/>
        </w:rPr>
      </w:pPr>
      <w:r w:rsidRPr="007A16F5">
        <w:rPr>
          <w:b/>
          <w:color w:val="00000A"/>
        </w:rPr>
        <w:t>1</w:t>
      </w:r>
      <w:r w:rsidR="00715549">
        <w:rPr>
          <w:b/>
          <w:color w:val="00000A"/>
        </w:rPr>
        <w:t xml:space="preserve"> szt. na odpady  gromadzone w sposób selektywny,</w:t>
      </w:r>
    </w:p>
    <w:p w14:paraId="7E81791E" w14:textId="287A4D2E" w:rsidR="00715549" w:rsidRDefault="00715549" w:rsidP="00BF173E">
      <w:pPr>
        <w:jc w:val="both"/>
        <w:rPr>
          <w:b/>
          <w:color w:val="00000A"/>
        </w:rPr>
      </w:pPr>
      <w:r>
        <w:rPr>
          <w:b/>
          <w:color w:val="00000A"/>
        </w:rPr>
        <w:t>1 szt. na odpady biodegradowalne</w:t>
      </w:r>
      <w:r w:rsidR="00A474C0">
        <w:rPr>
          <w:b/>
          <w:color w:val="00000A"/>
        </w:rPr>
        <w:t>,</w:t>
      </w:r>
    </w:p>
    <w:p w14:paraId="481076A6" w14:textId="77777777" w:rsidR="00295CD3" w:rsidRDefault="00295CD3" w:rsidP="00BF173E">
      <w:pPr>
        <w:jc w:val="both"/>
        <w:rPr>
          <w:b/>
          <w:color w:val="00000A"/>
        </w:rPr>
      </w:pPr>
    </w:p>
    <w:p w14:paraId="3AA496CC" w14:textId="0271E56E" w:rsidR="007A16F5" w:rsidRPr="007A16F5" w:rsidRDefault="007A16F5" w:rsidP="00BF173E">
      <w:pPr>
        <w:jc w:val="both"/>
      </w:pPr>
      <w:r w:rsidRPr="007A16F5">
        <w:rPr>
          <w:color w:val="00000A"/>
        </w:rPr>
        <w:t xml:space="preserve">3. </w:t>
      </w:r>
      <w:r w:rsidR="002459F9">
        <w:rPr>
          <w:color w:val="00000A"/>
        </w:rPr>
        <w:t>Kontenery będą odbierane przez Wykonawcę z punktu przeładunkowego</w:t>
      </w:r>
      <w:r w:rsidR="004B1855" w:rsidRPr="004B1855">
        <w:rPr>
          <w:color w:val="00000A"/>
        </w:rPr>
        <w:t xml:space="preserve"> </w:t>
      </w:r>
      <w:r w:rsidR="004B1855">
        <w:rPr>
          <w:color w:val="00000A"/>
        </w:rPr>
        <w:t>po</w:t>
      </w:r>
      <w:r w:rsidR="004B1855" w:rsidRPr="007A16F5">
        <w:rPr>
          <w:color w:val="00000A"/>
        </w:rPr>
        <w:t xml:space="preserve"> zgłoszeniu </w:t>
      </w:r>
      <w:r w:rsidR="004B1855">
        <w:rPr>
          <w:color w:val="00000A"/>
        </w:rPr>
        <w:t xml:space="preserve">telefonicznym lub e-mailem </w:t>
      </w:r>
      <w:r w:rsidR="004B1855" w:rsidRPr="007A16F5">
        <w:rPr>
          <w:color w:val="00000A"/>
        </w:rPr>
        <w:t>przez Zamawiającego</w:t>
      </w:r>
      <w:r w:rsidR="002459F9">
        <w:rPr>
          <w:color w:val="00000A"/>
        </w:rPr>
        <w:t xml:space="preserve"> </w:t>
      </w:r>
      <w:r w:rsidR="004B1855">
        <w:rPr>
          <w:color w:val="00000A"/>
        </w:rPr>
        <w:t xml:space="preserve">w terminie określonym przez Wykonawcę </w:t>
      </w:r>
      <w:r w:rsidR="00101395">
        <w:rPr>
          <w:color w:val="00000A"/>
        </w:rPr>
        <w:t xml:space="preserve">            </w:t>
      </w:r>
      <w:r w:rsidR="004B1855">
        <w:rPr>
          <w:color w:val="00000A"/>
        </w:rPr>
        <w:t>w formularzu ofertowym</w:t>
      </w:r>
      <w:r w:rsidRPr="007A16F5">
        <w:rPr>
          <w:color w:val="00000A"/>
        </w:rPr>
        <w:t>.</w:t>
      </w:r>
      <w:r w:rsidR="00B93773">
        <w:rPr>
          <w:color w:val="00000A"/>
        </w:rPr>
        <w:t xml:space="preserve"> Maksymalny termin odbioru wynosi</w:t>
      </w:r>
      <w:r w:rsidR="00F51E58">
        <w:rPr>
          <w:color w:val="00000A"/>
        </w:rPr>
        <w:t xml:space="preserve"> 72 godziny </w:t>
      </w:r>
      <w:r w:rsidR="00F51E58" w:rsidRPr="0052592F">
        <w:rPr>
          <w:rFonts w:eastAsia="Calibri"/>
          <w:kern w:val="0"/>
          <w:sz w:val="22"/>
          <w:szCs w:val="22"/>
          <w:lang w:eastAsia="en-US"/>
        </w:rPr>
        <w:t>od momentu otrzymania zgłoszenia od Zamawiającego</w:t>
      </w:r>
      <w:r w:rsidR="00F51E58">
        <w:rPr>
          <w:rFonts w:eastAsia="Calibri"/>
          <w:kern w:val="0"/>
          <w:sz w:val="22"/>
          <w:szCs w:val="22"/>
          <w:lang w:eastAsia="en-US"/>
        </w:rPr>
        <w:t>.</w:t>
      </w:r>
    </w:p>
    <w:p w14:paraId="5739D771" w14:textId="4066FC52" w:rsidR="007A16F5" w:rsidRPr="007A16F5" w:rsidRDefault="007A16F5" w:rsidP="00BF173E">
      <w:pPr>
        <w:jc w:val="both"/>
      </w:pPr>
      <w:r w:rsidRPr="007A16F5">
        <w:t xml:space="preserve">Za transport oraz zagospodarowanie odpadów odebranych z punktu przeładunkowego </w:t>
      </w:r>
      <w:r w:rsidR="009F38F2">
        <w:t xml:space="preserve">                                      </w:t>
      </w:r>
      <w:r w:rsidRPr="007A16F5">
        <w:t xml:space="preserve"> odpowiada Wykonawca. W ramach zagospodarowania odpadów podmiot odbierający odpady zobowiązany jest do przekazywania odebranych zmieszanych odpadów komunalnych, odpadów zielonych oraz pozostałości z sortowania odpadów komunalnych  przeznaczonych </w:t>
      </w:r>
      <w:r w:rsidRPr="00F76FCE">
        <w:t>do składowania do regionalnej lub zastępczej regionalnej instalacji do przetwarzania odpadów komunalnych, właściwej dla regionu sądecko-gorlickiego zgodnie z uchwałą nr XXV/398/12 Sejmiku Województwa Małopolskiego z dnia  2</w:t>
      </w:r>
      <w:r w:rsidR="004C76A9" w:rsidRPr="00F76FCE">
        <w:t xml:space="preserve"> lipca 2012</w:t>
      </w:r>
      <w:r w:rsidR="000C264B">
        <w:t xml:space="preserve"> </w:t>
      </w:r>
      <w:r w:rsidR="004C76A9" w:rsidRPr="00F76FCE">
        <w:t xml:space="preserve">r. </w:t>
      </w:r>
      <w:r w:rsidRPr="00F76FCE">
        <w:t xml:space="preserve">w sprawie wykonania „Planu Gospodarki Odpadami Województwa Małopolskiego” </w:t>
      </w:r>
      <w:r w:rsidR="00765961" w:rsidRPr="00EE21C1">
        <w:t>na lata 2016-2022</w:t>
      </w:r>
      <w:r w:rsidR="00765961">
        <w:t xml:space="preserve"> </w:t>
      </w:r>
      <w:r w:rsidR="00765961" w:rsidRPr="00EE21C1">
        <w:t>z perspektywą do 2030 r. z załącznikami</w:t>
      </w:r>
      <w:r w:rsidR="002459F9" w:rsidRPr="00F76FCE">
        <w:t xml:space="preserve">. </w:t>
      </w:r>
      <w:r w:rsidRPr="00F76FCE">
        <w:t xml:space="preserve">W przypadku selektywnie zebranych odpadów komunalnych, w ramach zagospodarowania odpadów,  zobowiązany jest </w:t>
      </w:r>
      <w:r w:rsidRPr="007A16F5">
        <w:t>do ich przekazania do instalacji odzysku</w:t>
      </w:r>
      <w:r w:rsidR="004B1855">
        <w:t xml:space="preserve">                                </w:t>
      </w:r>
      <w:r w:rsidRPr="007A16F5">
        <w:t xml:space="preserve"> i unieszkodliwiania, </w:t>
      </w:r>
      <w:r w:rsidR="00765961">
        <w:rPr>
          <w:rStyle w:val="FontStyle26"/>
          <w:rFonts w:ascii="Times New Roman" w:hAnsi="Times New Roman" w:cs="Times New Roman"/>
          <w:sz w:val="24"/>
          <w:szCs w:val="24"/>
        </w:rPr>
        <w:t xml:space="preserve">z hierarchią postępowania </w:t>
      </w:r>
      <w:r w:rsidRPr="007A16F5">
        <w:rPr>
          <w:rStyle w:val="FontStyle26"/>
          <w:rFonts w:ascii="Times New Roman" w:hAnsi="Times New Roman" w:cs="Times New Roman"/>
          <w:sz w:val="24"/>
          <w:szCs w:val="24"/>
        </w:rPr>
        <w:t xml:space="preserve">z odpadami, określoną w obowiązujących przepisach prawa, w szczególności </w:t>
      </w:r>
      <w:r w:rsidR="002459F9">
        <w:rPr>
          <w:rStyle w:val="FontStyle26"/>
          <w:rFonts w:ascii="Times New Roman" w:hAnsi="Times New Roman" w:cs="Times New Roman"/>
          <w:sz w:val="24"/>
          <w:szCs w:val="24"/>
        </w:rPr>
        <w:t xml:space="preserve"> </w:t>
      </w:r>
      <w:r w:rsidR="00765961">
        <w:rPr>
          <w:rStyle w:val="FontStyle26"/>
          <w:rFonts w:ascii="Times New Roman" w:hAnsi="Times New Roman" w:cs="Times New Roman"/>
          <w:sz w:val="24"/>
          <w:szCs w:val="24"/>
        </w:rPr>
        <w:t xml:space="preserve">w ustawie </w:t>
      </w:r>
      <w:r w:rsidRPr="007A16F5">
        <w:rPr>
          <w:rStyle w:val="FontStyle26"/>
          <w:rFonts w:ascii="Times New Roman" w:hAnsi="Times New Roman" w:cs="Times New Roman"/>
          <w:sz w:val="24"/>
          <w:szCs w:val="24"/>
        </w:rPr>
        <w:t>o odpadach z dnia 14 grudnia 2012 r.</w:t>
      </w:r>
      <w:r w:rsidR="00465649">
        <w:rPr>
          <w:rStyle w:val="FontStyle26"/>
          <w:rFonts w:ascii="Times New Roman" w:hAnsi="Times New Roman" w:cs="Times New Roman"/>
          <w:sz w:val="24"/>
          <w:szCs w:val="24"/>
        </w:rPr>
        <w:t xml:space="preserve"> -</w:t>
      </w:r>
      <w:r w:rsidRPr="007A16F5">
        <w:rPr>
          <w:rStyle w:val="FontStyle26"/>
          <w:rFonts w:ascii="Times New Roman" w:hAnsi="Times New Roman" w:cs="Times New Roman"/>
          <w:sz w:val="24"/>
          <w:szCs w:val="24"/>
        </w:rPr>
        <w:t xml:space="preserve"> art. 17, </w:t>
      </w:r>
      <w:r w:rsidR="00765961">
        <w:rPr>
          <w:rStyle w:val="FontStyle26"/>
          <w:rFonts w:ascii="Times New Roman" w:hAnsi="Times New Roman" w:cs="Times New Roman"/>
          <w:sz w:val="24"/>
          <w:szCs w:val="24"/>
        </w:rPr>
        <w:t xml:space="preserve">                  </w:t>
      </w:r>
      <w:r w:rsidRPr="007A16F5">
        <w:rPr>
          <w:rStyle w:val="FontStyle26"/>
          <w:rFonts w:ascii="Times New Roman" w:hAnsi="Times New Roman" w:cs="Times New Roman"/>
          <w:sz w:val="24"/>
          <w:szCs w:val="24"/>
        </w:rPr>
        <w:t>z zastrzeżeniem, że jeżeli przed przekazaniem odebranych selektywnie odpadów do instalacji odzysku i unieszkodliwiania zostały one skierowane przez podmiot odbierający odpady do przesorto</w:t>
      </w:r>
      <w:r w:rsidR="00765961">
        <w:rPr>
          <w:rStyle w:val="FontStyle26"/>
          <w:rFonts w:ascii="Times New Roman" w:hAnsi="Times New Roman" w:cs="Times New Roman"/>
          <w:sz w:val="24"/>
          <w:szCs w:val="24"/>
        </w:rPr>
        <w:t xml:space="preserve">wania, to powstałe pozostałości </w:t>
      </w:r>
      <w:r w:rsidRPr="007A16F5">
        <w:rPr>
          <w:rStyle w:val="FontStyle26"/>
          <w:rFonts w:ascii="Times New Roman" w:hAnsi="Times New Roman" w:cs="Times New Roman"/>
          <w:sz w:val="24"/>
          <w:szCs w:val="24"/>
        </w:rPr>
        <w:t>z sortowania - odpad o kodzie  19 12 12, przeznaczone do składowania, muszą zostać przekazane do regionalnych instalacji przetwarzania odpadów komunalnych lub instalacji zastępczych</w:t>
      </w:r>
      <w:r w:rsidRPr="007A16F5">
        <w:t xml:space="preserve">. Odpady winny być załadowane własnym sprzętem Wykonawcy. </w:t>
      </w:r>
      <w:r w:rsidRPr="007A16F5">
        <w:tab/>
      </w:r>
      <w:r w:rsidRPr="007A16F5">
        <w:tab/>
      </w:r>
      <w:r w:rsidRPr="007A16F5">
        <w:tab/>
      </w:r>
      <w:r w:rsidRPr="007A16F5">
        <w:tab/>
      </w:r>
      <w:r w:rsidRPr="007A16F5">
        <w:tab/>
      </w:r>
      <w:r w:rsidRPr="007A16F5">
        <w:tab/>
      </w:r>
      <w:r w:rsidRPr="007A16F5">
        <w:tab/>
      </w:r>
      <w:r w:rsidRPr="007A16F5">
        <w:tab/>
      </w:r>
      <w:r w:rsidRPr="007A16F5">
        <w:tab/>
      </w:r>
      <w:r w:rsidRPr="007A16F5">
        <w:tab/>
      </w:r>
    </w:p>
    <w:p w14:paraId="610AE0E4" w14:textId="77777777" w:rsidR="007A16F5" w:rsidRPr="007A16F5" w:rsidRDefault="002459F9" w:rsidP="00BF173E">
      <w:pPr>
        <w:jc w:val="both"/>
        <w:rPr>
          <w:rStyle w:val="FontStyle26"/>
          <w:rFonts w:ascii="Times New Roman" w:hAnsi="Times New Roman" w:cs="Times New Roman"/>
          <w:sz w:val="24"/>
          <w:szCs w:val="24"/>
        </w:rPr>
      </w:pPr>
      <w:r>
        <w:t>4</w:t>
      </w:r>
      <w:r w:rsidR="007A16F5" w:rsidRPr="007A16F5">
        <w:t xml:space="preserve">. </w:t>
      </w:r>
      <w:r w:rsidR="007A16F5" w:rsidRPr="007A16F5">
        <w:rPr>
          <w:rStyle w:val="FontStyle26"/>
          <w:rFonts w:ascii="Times New Roman" w:hAnsi="Times New Roman" w:cs="Times New Roman"/>
          <w:sz w:val="24"/>
          <w:szCs w:val="24"/>
        </w:rPr>
        <w:t>Wykonawca odbierając odpady komunalne będąc</w:t>
      </w:r>
      <w:r>
        <w:rPr>
          <w:rStyle w:val="FontStyle26"/>
          <w:rFonts w:ascii="Times New Roman" w:hAnsi="Times New Roman" w:cs="Times New Roman"/>
          <w:sz w:val="24"/>
          <w:szCs w:val="24"/>
        </w:rPr>
        <w:t>e</w:t>
      </w:r>
      <w:r w:rsidR="007A16F5" w:rsidRPr="007A16F5">
        <w:rPr>
          <w:rStyle w:val="FontStyle26"/>
          <w:rFonts w:ascii="Times New Roman" w:hAnsi="Times New Roman" w:cs="Times New Roman"/>
          <w:sz w:val="24"/>
          <w:szCs w:val="24"/>
        </w:rPr>
        <w:t xml:space="preserve"> przedmiotem zamówienia</w:t>
      </w:r>
      <w:r>
        <w:rPr>
          <w:rStyle w:val="FontStyle26"/>
          <w:rFonts w:ascii="Times New Roman" w:hAnsi="Times New Roman" w:cs="Times New Roman"/>
          <w:sz w:val="24"/>
          <w:szCs w:val="24"/>
        </w:rPr>
        <w:t xml:space="preserve"> z punktu przeładunkowego</w:t>
      </w:r>
      <w:r w:rsidR="007A16F5" w:rsidRPr="007A16F5">
        <w:rPr>
          <w:rStyle w:val="FontStyle26"/>
          <w:rFonts w:ascii="Times New Roman" w:hAnsi="Times New Roman" w:cs="Times New Roman"/>
          <w:sz w:val="24"/>
          <w:szCs w:val="24"/>
        </w:rPr>
        <w:t>, zobowiązany jest do ważenia pojazdów na legalizowanej wadze:</w:t>
      </w:r>
    </w:p>
    <w:p w14:paraId="796278AB" w14:textId="77777777" w:rsidR="007A16F5" w:rsidRPr="007A16F5" w:rsidRDefault="007A16F5" w:rsidP="00BF173E">
      <w:pPr>
        <w:jc w:val="both"/>
        <w:rPr>
          <w:rStyle w:val="FontStyle26"/>
          <w:rFonts w:ascii="Times New Roman" w:hAnsi="Times New Roman" w:cs="Times New Roman"/>
          <w:sz w:val="24"/>
          <w:szCs w:val="24"/>
        </w:rPr>
      </w:pPr>
      <w:r w:rsidRPr="007A16F5">
        <w:rPr>
          <w:rStyle w:val="FontStyle26"/>
          <w:rFonts w:ascii="Times New Roman" w:hAnsi="Times New Roman" w:cs="Times New Roman"/>
          <w:sz w:val="24"/>
          <w:szCs w:val="24"/>
        </w:rPr>
        <w:t>1) przed rozpoczęciem załadunku odpadów - pojazd pusty,</w:t>
      </w:r>
    </w:p>
    <w:p w14:paraId="51BC4343" w14:textId="77777777" w:rsidR="007A16F5" w:rsidRPr="007A16F5" w:rsidRDefault="007A16F5" w:rsidP="00BF173E">
      <w:pPr>
        <w:jc w:val="both"/>
        <w:rPr>
          <w:rStyle w:val="FontStyle26"/>
          <w:rFonts w:ascii="Times New Roman" w:hAnsi="Times New Roman" w:cs="Times New Roman"/>
          <w:sz w:val="24"/>
          <w:szCs w:val="24"/>
        </w:rPr>
      </w:pPr>
      <w:r w:rsidRPr="007A16F5">
        <w:rPr>
          <w:rStyle w:val="FontStyle26"/>
          <w:rFonts w:ascii="Times New Roman" w:hAnsi="Times New Roman" w:cs="Times New Roman"/>
          <w:sz w:val="24"/>
          <w:szCs w:val="24"/>
        </w:rPr>
        <w:t>2) po dokonaniu odbioru odpadów - pojazd wypełniony</w:t>
      </w:r>
    </w:p>
    <w:p w14:paraId="3E6D4705" w14:textId="49EAA654" w:rsidR="007A16F5" w:rsidRDefault="004C76A9" w:rsidP="00BF173E">
      <w:pPr>
        <w:jc w:val="both"/>
        <w:rPr>
          <w:rStyle w:val="FontStyle26"/>
          <w:rFonts w:ascii="Times New Roman" w:hAnsi="Times New Roman" w:cs="Times New Roman"/>
          <w:sz w:val="24"/>
          <w:szCs w:val="24"/>
        </w:rPr>
      </w:pPr>
      <w:r>
        <w:rPr>
          <w:rStyle w:val="FontStyle26"/>
          <w:rFonts w:ascii="Times New Roman" w:hAnsi="Times New Roman" w:cs="Times New Roman"/>
          <w:sz w:val="24"/>
          <w:szCs w:val="24"/>
        </w:rPr>
        <w:t>Z</w:t>
      </w:r>
      <w:r w:rsidR="007A16F5" w:rsidRPr="007A16F5">
        <w:rPr>
          <w:rStyle w:val="FontStyle26"/>
          <w:rFonts w:ascii="Times New Roman" w:hAnsi="Times New Roman" w:cs="Times New Roman"/>
          <w:sz w:val="24"/>
          <w:szCs w:val="24"/>
        </w:rPr>
        <w:t>amawiający posiada własną wagę samochodową zlokaliz</w:t>
      </w:r>
      <w:r w:rsidR="004B1855">
        <w:rPr>
          <w:rStyle w:val="FontStyle26"/>
          <w:rFonts w:ascii="Times New Roman" w:hAnsi="Times New Roman" w:cs="Times New Roman"/>
          <w:sz w:val="24"/>
          <w:szCs w:val="24"/>
        </w:rPr>
        <w:t>owaną na</w:t>
      </w:r>
      <w:r w:rsidR="00763870">
        <w:t xml:space="preserve"> działce nr 1617/10                     </w:t>
      </w:r>
      <w:r w:rsidR="00295CD3">
        <w:rPr>
          <w:rStyle w:val="FontStyle26"/>
          <w:rFonts w:ascii="Times New Roman" w:hAnsi="Times New Roman" w:cs="Times New Roman"/>
          <w:sz w:val="24"/>
          <w:szCs w:val="24"/>
        </w:rPr>
        <w:t>w Czerńcu</w:t>
      </w:r>
      <w:r w:rsidR="000C264B">
        <w:rPr>
          <w:rStyle w:val="FontStyle26"/>
          <w:rFonts w:ascii="Times New Roman" w:hAnsi="Times New Roman" w:cs="Times New Roman"/>
          <w:sz w:val="24"/>
          <w:szCs w:val="24"/>
        </w:rPr>
        <w:t xml:space="preserve">. </w:t>
      </w:r>
      <w:r w:rsidR="007A16F5" w:rsidRPr="007A16F5">
        <w:rPr>
          <w:rStyle w:val="FontStyle26"/>
          <w:rFonts w:ascii="Times New Roman" w:hAnsi="Times New Roman" w:cs="Times New Roman"/>
          <w:sz w:val="24"/>
          <w:szCs w:val="24"/>
        </w:rPr>
        <w:t>Wykonawca będzie dokonywał każdorazowego ważenia, na wadze Zamawiającego,</w:t>
      </w:r>
      <w:r w:rsidR="002459F9">
        <w:rPr>
          <w:rStyle w:val="FontStyle26"/>
          <w:rFonts w:ascii="Times New Roman" w:hAnsi="Times New Roman" w:cs="Times New Roman"/>
          <w:sz w:val="24"/>
          <w:szCs w:val="24"/>
        </w:rPr>
        <w:t xml:space="preserve"> </w:t>
      </w:r>
      <w:r w:rsidR="007A16F5" w:rsidRPr="007A16F5">
        <w:rPr>
          <w:rStyle w:val="FontStyle26"/>
          <w:rFonts w:ascii="Times New Roman" w:hAnsi="Times New Roman" w:cs="Times New Roman"/>
          <w:sz w:val="24"/>
          <w:szCs w:val="24"/>
        </w:rPr>
        <w:t xml:space="preserve">z którego sporządzi raport wagowy, którego wzór stanowi załącznik </w:t>
      </w:r>
      <w:r w:rsidR="00F76A2F">
        <w:rPr>
          <w:rStyle w:val="FontStyle26"/>
          <w:rFonts w:ascii="Times New Roman" w:hAnsi="Times New Roman" w:cs="Times New Roman"/>
          <w:b/>
          <w:sz w:val="24"/>
          <w:szCs w:val="24"/>
        </w:rPr>
        <w:t xml:space="preserve">nr </w:t>
      </w:r>
      <w:r w:rsidR="000126A1">
        <w:rPr>
          <w:rStyle w:val="FontStyle26"/>
          <w:rFonts w:ascii="Times New Roman" w:hAnsi="Times New Roman" w:cs="Times New Roman"/>
          <w:b/>
          <w:sz w:val="24"/>
          <w:szCs w:val="24"/>
        </w:rPr>
        <w:t>6</w:t>
      </w:r>
      <w:r w:rsidR="007A16F5" w:rsidRPr="007A16F5">
        <w:rPr>
          <w:rStyle w:val="FontStyle26"/>
          <w:rFonts w:ascii="Times New Roman" w:hAnsi="Times New Roman" w:cs="Times New Roman"/>
          <w:b/>
          <w:sz w:val="24"/>
          <w:szCs w:val="24"/>
        </w:rPr>
        <w:t xml:space="preserve"> do SIWZ</w:t>
      </w:r>
      <w:r w:rsidR="007A16F5" w:rsidRPr="007A16F5">
        <w:rPr>
          <w:rStyle w:val="FontStyle26"/>
          <w:rFonts w:ascii="Times New Roman" w:hAnsi="Times New Roman" w:cs="Times New Roman"/>
          <w:sz w:val="24"/>
          <w:szCs w:val="24"/>
        </w:rPr>
        <w:t>.</w:t>
      </w:r>
    </w:p>
    <w:p w14:paraId="014A50F4" w14:textId="77777777" w:rsidR="000B3F4A" w:rsidRPr="007A16F5" w:rsidRDefault="000B3F4A" w:rsidP="00BF173E">
      <w:pPr>
        <w:jc w:val="both"/>
        <w:rPr>
          <w:rStyle w:val="FontStyle26"/>
          <w:rFonts w:ascii="Times New Roman" w:hAnsi="Times New Roman" w:cs="Times New Roman"/>
          <w:sz w:val="24"/>
          <w:szCs w:val="24"/>
        </w:rPr>
      </w:pPr>
      <w:r w:rsidRPr="000B3F4A">
        <w:rPr>
          <w:rFonts w:eastAsia="Times New Roman" w:cs="Arial"/>
        </w:rPr>
        <w:t>Wykonawca podczas realizacji zamówienia zapewni</w:t>
      </w:r>
      <w:r w:rsidRPr="003D050C">
        <w:rPr>
          <w:rFonts w:eastAsia="Times New Roman" w:cs="Arial"/>
        </w:rPr>
        <w:t xml:space="preserve"> osiągnięcie odpowiednich poziomów recyklingu, przygotowania do ponownego użycia i odzysku innymi metodami oraz ograniczenia masy odpadów komunalnych ulegających biodegradacji przeka</w:t>
      </w:r>
      <w:r>
        <w:rPr>
          <w:rFonts w:eastAsia="Times New Roman" w:cs="Arial"/>
        </w:rPr>
        <w:t xml:space="preserve">zywanych do składowania                       </w:t>
      </w:r>
      <w:r w:rsidRPr="003D050C">
        <w:rPr>
          <w:rFonts w:eastAsia="Times New Roman" w:cs="Arial"/>
        </w:rPr>
        <w:t>w sposób zapewniający osiągnięcie wymaganych odpowiednimi przep</w:t>
      </w:r>
      <w:r>
        <w:rPr>
          <w:rFonts w:eastAsia="Times New Roman" w:cs="Arial"/>
        </w:rPr>
        <w:t>isami prawa poziomów recyklingu.</w:t>
      </w:r>
    </w:p>
    <w:p w14:paraId="1B1054B8" w14:textId="77777777" w:rsidR="007A16F5" w:rsidRPr="007A16F5" w:rsidRDefault="007A16F5" w:rsidP="00BF173E">
      <w:pPr>
        <w:jc w:val="both"/>
      </w:pPr>
    </w:p>
    <w:p w14:paraId="5C8ED389" w14:textId="77777777" w:rsidR="00783049" w:rsidRPr="00F76FCE" w:rsidRDefault="002459F9" w:rsidP="00BF173E">
      <w:pPr>
        <w:jc w:val="both"/>
      </w:pPr>
      <w:r>
        <w:t>5</w:t>
      </w:r>
      <w:r w:rsidR="007A16F5" w:rsidRPr="00F76FCE">
        <w:t xml:space="preserve">. Ilość wytwarzanych odpadów nie jest zależna od Zamawiającego. </w:t>
      </w:r>
      <w:r w:rsidR="004C76A9" w:rsidRPr="00F76FCE">
        <w:rPr>
          <w:color w:val="00000A"/>
        </w:rPr>
        <w:t xml:space="preserve">Zamawiający zastrzega sobie prawo do przekazania mniejszej ilości odpadów, względem ilości określonej w </w:t>
      </w:r>
      <w:r w:rsidR="00783049" w:rsidRPr="00F76FCE">
        <w:rPr>
          <w:color w:val="00000A"/>
        </w:rPr>
        <w:t xml:space="preserve">pkt II </w:t>
      </w:r>
      <w:r w:rsidR="00F76FCE">
        <w:rPr>
          <w:color w:val="00000A"/>
        </w:rPr>
        <w:t xml:space="preserve">                </w:t>
      </w:r>
      <w:r w:rsidR="004C76A9" w:rsidRPr="00F76FCE">
        <w:rPr>
          <w:color w:val="00000A"/>
        </w:rPr>
        <w:t xml:space="preserve">ust. 1, spowodowanej odpowiednio </w:t>
      </w:r>
      <w:r w:rsidR="00783049" w:rsidRPr="00F76FCE">
        <w:rPr>
          <w:color w:val="00000A"/>
        </w:rPr>
        <w:t>zmniejszoną ilością zebranych odpadów</w:t>
      </w:r>
      <w:r w:rsidR="00783049" w:rsidRPr="00F76FCE">
        <w:t>. Ewentualna zmiana szacowanej</w:t>
      </w:r>
      <w:r w:rsidR="004C76A9" w:rsidRPr="00F76FCE">
        <w:t xml:space="preserve"> </w:t>
      </w:r>
      <w:r w:rsidR="00783049" w:rsidRPr="00F76FCE">
        <w:t>ilości odpadów</w:t>
      </w:r>
      <w:r w:rsidR="004C76A9" w:rsidRPr="00F76FCE">
        <w:t xml:space="preserve"> określone</w:t>
      </w:r>
      <w:r w:rsidR="00783049" w:rsidRPr="00F76FCE">
        <w:t>j</w:t>
      </w:r>
      <w:r w:rsidR="004C76A9" w:rsidRPr="00F76FCE">
        <w:t xml:space="preserve"> w ust. 1 nie będzie skutkowała dodatkowymi kosztami </w:t>
      </w:r>
      <w:r w:rsidR="004C76A9" w:rsidRPr="00F76FCE">
        <w:lastRenderedPageBreak/>
        <w:t xml:space="preserve">dla Zamawiającego, poza rozliczeniem za faktycznie </w:t>
      </w:r>
      <w:r w:rsidR="00783049" w:rsidRPr="00F76FCE">
        <w:t>odebrane odpady</w:t>
      </w:r>
      <w:r w:rsidR="004C76A9" w:rsidRPr="00F76FCE">
        <w:t xml:space="preserve"> wg cen określonych </w:t>
      </w:r>
      <w:r w:rsidR="00F76FCE">
        <w:t xml:space="preserve">                     </w:t>
      </w:r>
      <w:r w:rsidR="004C76A9" w:rsidRPr="00F76FCE">
        <w:t>w umowie. Zaistnienie okoliczności, o której mowa w zdaniu pierwszym, spowoduje odpowiednie zmniejszenie wynagrodzenia należnego Wykonawcy z tytułu niniejszej Umowy</w:t>
      </w:r>
      <w:r w:rsidR="00783049" w:rsidRPr="00F76FCE">
        <w:t>.</w:t>
      </w:r>
    </w:p>
    <w:p w14:paraId="6E56190E" w14:textId="77777777" w:rsidR="00783049" w:rsidRPr="00F76FCE" w:rsidRDefault="00783049" w:rsidP="00BF173E">
      <w:pPr>
        <w:jc w:val="both"/>
      </w:pPr>
    </w:p>
    <w:p w14:paraId="780C0DFE" w14:textId="77777777" w:rsidR="00783049" w:rsidRDefault="00783049" w:rsidP="00BF173E">
      <w:pPr>
        <w:jc w:val="both"/>
        <w:rPr>
          <w:sz w:val="22"/>
          <w:szCs w:val="22"/>
        </w:rPr>
      </w:pPr>
    </w:p>
    <w:p w14:paraId="0181B64C" w14:textId="77777777" w:rsidR="004E327B" w:rsidRDefault="004C76A9" w:rsidP="004E327B">
      <w:r>
        <w:t xml:space="preserve">6. </w:t>
      </w:r>
      <w:r w:rsidRPr="003A2CB2">
        <w:t>Nazwy i kody stosowane we Wspó</w:t>
      </w:r>
      <w:r w:rsidR="004E327B">
        <w:t>lnym Słowniku Zamówień (CPV):</w:t>
      </w:r>
      <w:r w:rsidR="004E327B">
        <w:tab/>
      </w:r>
      <w:r w:rsidR="004E327B">
        <w:tab/>
      </w:r>
    </w:p>
    <w:p w14:paraId="683B402C" w14:textId="77777777" w:rsidR="004E327B" w:rsidRDefault="004E327B" w:rsidP="004E327B"/>
    <w:p w14:paraId="4419CB86" w14:textId="77777777" w:rsidR="004E327B" w:rsidRPr="00884749" w:rsidRDefault="004E327B" w:rsidP="004E327B">
      <w:r w:rsidRPr="004E327B">
        <w:rPr>
          <w:b/>
        </w:rPr>
        <w:t>90500000-2</w:t>
      </w:r>
      <w:r w:rsidRPr="00884749">
        <w:t xml:space="preserve"> </w:t>
      </w:r>
      <w:r>
        <w:t xml:space="preserve">- </w:t>
      </w:r>
      <w:r w:rsidRPr="00884749">
        <w:t>Usługi związane z odpadami</w:t>
      </w:r>
      <w:r>
        <w:t>,</w:t>
      </w:r>
    </w:p>
    <w:tbl>
      <w:tblPr>
        <w:tblW w:w="9184" w:type="dxa"/>
        <w:tblCellMar>
          <w:left w:w="0" w:type="dxa"/>
          <w:right w:w="0" w:type="dxa"/>
        </w:tblCellMar>
        <w:tblLook w:val="0000" w:firstRow="0" w:lastRow="0" w:firstColumn="0" w:lastColumn="0" w:noHBand="0" w:noVBand="0"/>
      </w:tblPr>
      <w:tblGrid>
        <w:gridCol w:w="9184"/>
      </w:tblGrid>
      <w:tr w:rsidR="004C76A9" w:rsidRPr="003A2CB2" w14:paraId="45543C78" w14:textId="77777777" w:rsidTr="00B83C26">
        <w:trPr>
          <w:trHeight w:val="494"/>
        </w:trPr>
        <w:tc>
          <w:tcPr>
            <w:tcW w:w="9184" w:type="dxa"/>
            <w:shd w:val="clear" w:color="auto" w:fill="auto"/>
          </w:tcPr>
          <w:p w14:paraId="2CA1BC6E" w14:textId="77777777" w:rsidR="004C76A9" w:rsidRPr="003A2CB2" w:rsidRDefault="00BE13A8" w:rsidP="00BF173E">
            <w:pPr>
              <w:tabs>
                <w:tab w:val="left" w:pos="2775"/>
              </w:tabs>
              <w:jc w:val="both"/>
              <w:rPr>
                <w:color w:val="000000"/>
              </w:rPr>
            </w:pPr>
            <w:r>
              <w:rPr>
                <w:b/>
                <w:color w:val="000000"/>
              </w:rPr>
              <w:t>905120</w:t>
            </w:r>
            <w:r w:rsidR="004C76A9" w:rsidRPr="003A2CB2">
              <w:rPr>
                <w:b/>
                <w:color w:val="000000"/>
              </w:rPr>
              <w:t xml:space="preserve">00-9 - </w:t>
            </w:r>
            <w:r w:rsidR="004C76A9" w:rsidRPr="003A2CB2">
              <w:rPr>
                <w:color w:val="000000"/>
              </w:rPr>
              <w:t>Usługi transportu odpadów</w:t>
            </w:r>
            <w:r w:rsidR="004C76A9">
              <w:rPr>
                <w:color w:val="000000"/>
              </w:rPr>
              <w:t>,</w:t>
            </w:r>
          </w:p>
          <w:p w14:paraId="53C69F40" w14:textId="77777777" w:rsidR="004C76A9" w:rsidRPr="003A2CB2" w:rsidRDefault="00BE13A8" w:rsidP="00BF173E">
            <w:pPr>
              <w:jc w:val="both"/>
              <w:rPr>
                <w:bCs/>
              </w:rPr>
            </w:pPr>
            <w:r>
              <w:rPr>
                <w:b/>
                <w:bCs/>
                <w:color w:val="000000"/>
              </w:rPr>
              <w:t>905110</w:t>
            </w:r>
            <w:r w:rsidR="004C76A9" w:rsidRPr="003A2CB2">
              <w:rPr>
                <w:b/>
                <w:bCs/>
                <w:color w:val="000000"/>
              </w:rPr>
              <w:t>00-2</w:t>
            </w:r>
            <w:r w:rsidR="004C76A9" w:rsidRPr="003A2CB2">
              <w:rPr>
                <w:bCs/>
                <w:color w:val="000000"/>
              </w:rPr>
              <w:t xml:space="preserve"> </w:t>
            </w:r>
            <w:r w:rsidR="004C76A9" w:rsidRPr="003A2CB2">
              <w:rPr>
                <w:bCs/>
              </w:rPr>
              <w:t>- Usługi wywozu odpadów,</w:t>
            </w:r>
          </w:p>
          <w:p w14:paraId="05D84B8C" w14:textId="77777777" w:rsidR="004C76A9" w:rsidRDefault="00BE13A8" w:rsidP="00BF173E">
            <w:pPr>
              <w:jc w:val="both"/>
              <w:rPr>
                <w:bCs/>
              </w:rPr>
            </w:pPr>
            <w:r>
              <w:rPr>
                <w:b/>
                <w:bCs/>
              </w:rPr>
              <w:t>905140</w:t>
            </w:r>
            <w:r w:rsidR="004C76A9" w:rsidRPr="003A2CB2">
              <w:rPr>
                <w:b/>
                <w:bCs/>
              </w:rPr>
              <w:t>00-3</w:t>
            </w:r>
            <w:r w:rsidR="004C76A9" w:rsidRPr="003A2CB2">
              <w:rPr>
                <w:bCs/>
              </w:rPr>
              <w:t xml:space="preserve"> - Usługi recyklingu odpadów</w:t>
            </w:r>
            <w:r w:rsidR="004C76A9">
              <w:rPr>
                <w:bCs/>
              </w:rPr>
              <w:t>,</w:t>
            </w:r>
          </w:p>
          <w:p w14:paraId="55D6DF8C" w14:textId="77777777" w:rsidR="004E327B" w:rsidRPr="003A2CB2" w:rsidRDefault="004E327B" w:rsidP="004E327B">
            <w:pPr>
              <w:jc w:val="both"/>
              <w:rPr>
                <w:color w:val="000000"/>
              </w:rPr>
            </w:pPr>
            <w:r>
              <w:rPr>
                <w:b/>
                <w:color w:val="000000"/>
              </w:rPr>
              <w:t>905330</w:t>
            </w:r>
            <w:r w:rsidRPr="003A2CB2">
              <w:rPr>
                <w:b/>
                <w:color w:val="000000"/>
              </w:rPr>
              <w:t>00-2</w:t>
            </w:r>
            <w:r>
              <w:rPr>
                <w:color w:val="000000"/>
              </w:rPr>
              <w:t xml:space="preserve"> - Usługi gospodarki odpadami,</w:t>
            </w:r>
          </w:p>
          <w:p w14:paraId="2F4AE5B6" w14:textId="77777777" w:rsidR="00783049" w:rsidRDefault="00783049" w:rsidP="00BF173E">
            <w:pPr>
              <w:jc w:val="both"/>
              <w:rPr>
                <w:sz w:val="22"/>
                <w:szCs w:val="22"/>
              </w:rPr>
            </w:pPr>
          </w:p>
          <w:p w14:paraId="675B4783" w14:textId="77777777" w:rsidR="00783049" w:rsidRDefault="00783049" w:rsidP="00BF173E">
            <w:pPr>
              <w:jc w:val="both"/>
              <w:rPr>
                <w:sz w:val="22"/>
                <w:szCs w:val="22"/>
              </w:rPr>
            </w:pPr>
            <w:r>
              <w:rPr>
                <w:sz w:val="22"/>
                <w:szCs w:val="22"/>
              </w:rPr>
              <w:t>7. Zamawiający w przypadku powierzenia części zadania podwykonawcy/om żąda wskazania przez Wykonawcę części zamówienia, których wykonanie zamierza powierzyć podwykonawcy/om, i podania nazw (firm) podwykonawców</w:t>
            </w:r>
            <w:r w:rsidR="00465649">
              <w:rPr>
                <w:sz w:val="22"/>
                <w:szCs w:val="22"/>
              </w:rPr>
              <w:t xml:space="preserve"> (o ile są już znane)</w:t>
            </w:r>
            <w:r>
              <w:rPr>
                <w:sz w:val="22"/>
                <w:szCs w:val="22"/>
              </w:rPr>
              <w:t>. Powierzenie wykonania części zamówienia podwykonawcom nie zwalnia Wykonawcy z odpowiedzialności za należyte wykonanie tego zamówienia.</w:t>
            </w:r>
          </w:p>
          <w:p w14:paraId="33D368F9" w14:textId="77777777" w:rsidR="004F412D" w:rsidRDefault="004F412D" w:rsidP="00BF173E">
            <w:pPr>
              <w:jc w:val="both"/>
              <w:rPr>
                <w:sz w:val="22"/>
                <w:szCs w:val="22"/>
              </w:rPr>
            </w:pPr>
          </w:p>
          <w:p w14:paraId="506EE003" w14:textId="77777777" w:rsidR="004F412D" w:rsidRDefault="004F412D" w:rsidP="004F412D">
            <w:pPr>
              <w:jc w:val="both"/>
            </w:pPr>
            <w:r>
              <w:rPr>
                <w:sz w:val="22"/>
                <w:szCs w:val="22"/>
              </w:rPr>
              <w:t xml:space="preserve">8. Zamawiający wymaga zatrudnienia przy realizacji zamówienia przez Wykonawcę lub podwykonawcę, osób na podstawie umowy o pracę. </w:t>
            </w:r>
          </w:p>
          <w:p w14:paraId="663D2E6B" w14:textId="49FBB92F" w:rsidR="006944BD" w:rsidRDefault="004F412D" w:rsidP="004F412D">
            <w:pPr>
              <w:jc w:val="both"/>
              <w:rPr>
                <w:sz w:val="22"/>
                <w:szCs w:val="22"/>
              </w:rPr>
            </w:pPr>
            <w:r>
              <w:rPr>
                <w:sz w:val="22"/>
                <w:szCs w:val="22"/>
              </w:rPr>
              <w:t>a)</w:t>
            </w:r>
            <w:r>
              <w:rPr>
                <w:sz w:val="22"/>
                <w:szCs w:val="22"/>
              </w:rPr>
              <w:tab/>
              <w:t xml:space="preserve">Zamawiający wymaga zatrudnienia na podstawie umowy o pracę przez Wykonawcę lub podwykonawcę osób wykonujących czynności związane z w/w zamówieniem tj.  </w:t>
            </w:r>
          </w:p>
          <w:p w14:paraId="1FF523DF" w14:textId="3A3E6D63" w:rsidR="006944BD" w:rsidRPr="006A6B00" w:rsidRDefault="006944BD" w:rsidP="004F412D">
            <w:pPr>
              <w:jc w:val="both"/>
              <w:rPr>
                <w:sz w:val="22"/>
                <w:szCs w:val="22"/>
              </w:rPr>
            </w:pPr>
            <w:r w:rsidRPr="00B51F0B">
              <w:rPr>
                <w:rFonts w:eastAsia="Calibri"/>
                <w:sz w:val="22"/>
                <w:szCs w:val="22"/>
                <w:lang w:eastAsia="en-US"/>
              </w:rPr>
              <w:t xml:space="preserve">- </w:t>
            </w:r>
            <w:r w:rsidRPr="006A6B00">
              <w:rPr>
                <w:rFonts w:eastAsia="Calibri"/>
                <w:sz w:val="22"/>
                <w:szCs w:val="22"/>
                <w:lang w:eastAsia="en-US"/>
              </w:rPr>
              <w:t>osób</w:t>
            </w:r>
            <w:r w:rsidRPr="00B51F0B">
              <w:rPr>
                <w:rFonts w:eastAsia="Calibri"/>
                <w:sz w:val="22"/>
                <w:szCs w:val="22"/>
                <w:lang w:eastAsia="en-US"/>
              </w:rPr>
              <w:t xml:space="preserve"> kie</w:t>
            </w:r>
            <w:r w:rsidRPr="006A6B00">
              <w:rPr>
                <w:rFonts w:eastAsia="Calibri"/>
                <w:sz w:val="22"/>
                <w:szCs w:val="22"/>
                <w:lang w:eastAsia="en-US"/>
              </w:rPr>
              <w:t>rujących</w:t>
            </w:r>
            <w:r w:rsidRPr="00B51F0B">
              <w:rPr>
                <w:rFonts w:eastAsia="Calibri"/>
                <w:sz w:val="22"/>
                <w:szCs w:val="22"/>
                <w:lang w:eastAsia="en-US"/>
              </w:rPr>
              <w:t xml:space="preserve"> pojazdami przystosowanymi do odbioru odpadów</w:t>
            </w:r>
            <w:r w:rsidR="004F412D" w:rsidRPr="006A6B00">
              <w:rPr>
                <w:sz w:val="22"/>
                <w:szCs w:val="22"/>
              </w:rPr>
              <w:t xml:space="preserve"> oraz</w:t>
            </w:r>
          </w:p>
          <w:p w14:paraId="4894BED6" w14:textId="39A91C7C" w:rsidR="004F412D" w:rsidRPr="006A6B00" w:rsidRDefault="006A6B00" w:rsidP="004F412D">
            <w:pPr>
              <w:jc w:val="both"/>
              <w:rPr>
                <w:sz w:val="22"/>
                <w:szCs w:val="22"/>
              </w:rPr>
            </w:pPr>
            <w:r>
              <w:rPr>
                <w:sz w:val="22"/>
                <w:szCs w:val="22"/>
              </w:rPr>
              <w:t>-</w:t>
            </w:r>
            <w:r w:rsidR="004F412D" w:rsidRPr="006944BD">
              <w:rPr>
                <w:sz w:val="22"/>
                <w:szCs w:val="22"/>
              </w:rPr>
              <w:t xml:space="preserve"> </w:t>
            </w:r>
            <w:r w:rsidR="006944BD">
              <w:rPr>
                <w:sz w:val="22"/>
                <w:szCs w:val="22"/>
              </w:rPr>
              <w:t>osób wykonujących</w:t>
            </w:r>
            <w:r w:rsidR="006944BD" w:rsidRPr="006944BD">
              <w:rPr>
                <w:sz w:val="22"/>
                <w:szCs w:val="22"/>
              </w:rPr>
              <w:t xml:space="preserve"> czynności związane ze</w:t>
            </w:r>
            <w:r w:rsidR="004F412D" w:rsidRPr="006944BD">
              <w:rPr>
                <w:sz w:val="22"/>
                <w:szCs w:val="22"/>
              </w:rPr>
              <w:t xml:space="preserve"> sporządza</w:t>
            </w:r>
            <w:r w:rsidR="006944BD" w:rsidRPr="006944BD">
              <w:rPr>
                <w:sz w:val="22"/>
                <w:szCs w:val="22"/>
              </w:rPr>
              <w:t>niem</w:t>
            </w:r>
            <w:r w:rsidR="004F412D" w:rsidRPr="006944BD">
              <w:rPr>
                <w:sz w:val="22"/>
                <w:szCs w:val="22"/>
              </w:rPr>
              <w:t xml:space="preserve"> rozlicze</w:t>
            </w:r>
            <w:r w:rsidR="006944BD" w:rsidRPr="006944BD">
              <w:rPr>
                <w:sz w:val="22"/>
                <w:szCs w:val="22"/>
              </w:rPr>
              <w:t>ń</w:t>
            </w:r>
            <w:r w:rsidR="004F412D" w:rsidRPr="006944BD">
              <w:rPr>
                <w:sz w:val="22"/>
                <w:szCs w:val="22"/>
              </w:rPr>
              <w:t xml:space="preserve"> i wystawia</w:t>
            </w:r>
            <w:r>
              <w:rPr>
                <w:sz w:val="22"/>
                <w:szCs w:val="22"/>
              </w:rPr>
              <w:t>niem</w:t>
            </w:r>
            <w:r w:rsidR="004F412D" w:rsidRPr="006A6B00">
              <w:rPr>
                <w:sz w:val="22"/>
                <w:szCs w:val="22"/>
              </w:rPr>
              <w:t xml:space="preserve"> faktur</w:t>
            </w:r>
            <w:r w:rsidR="004F412D" w:rsidRPr="00AE04CD">
              <w:rPr>
                <w:sz w:val="22"/>
                <w:szCs w:val="22"/>
              </w:rPr>
              <w:t>.</w:t>
            </w:r>
          </w:p>
          <w:p w14:paraId="0D69F93A" w14:textId="43B39F98" w:rsidR="004F412D" w:rsidRDefault="004F412D" w:rsidP="004F412D">
            <w:pPr>
              <w:jc w:val="both"/>
              <w:rPr>
                <w:sz w:val="22"/>
                <w:szCs w:val="22"/>
              </w:rPr>
            </w:pPr>
            <w:r>
              <w:rPr>
                <w:sz w:val="22"/>
                <w:szCs w:val="22"/>
              </w:rPr>
              <w:t>b)</w:t>
            </w:r>
            <w:r>
              <w:rPr>
                <w:sz w:val="22"/>
                <w:szCs w:val="22"/>
              </w:rPr>
              <w:tab/>
              <w:t xml:space="preserve">Wykonawca na wezwanie Zamawiającego przedłoży Zamawiającemu pisemny </w:t>
            </w:r>
            <w:bookmarkStart w:id="0" w:name="_GoBack"/>
            <w:r>
              <w:rPr>
                <w:sz w:val="22"/>
                <w:szCs w:val="22"/>
              </w:rPr>
              <w:t xml:space="preserve">wykaz </w:t>
            </w:r>
            <w:r w:rsidR="00AC09F5">
              <w:rPr>
                <w:sz w:val="22"/>
                <w:szCs w:val="22"/>
              </w:rPr>
              <w:t xml:space="preserve">osób </w:t>
            </w:r>
            <w:r>
              <w:rPr>
                <w:sz w:val="22"/>
                <w:szCs w:val="22"/>
              </w:rPr>
              <w:t xml:space="preserve">Wykonawcy lub podwykonawcy, o których mowa w pkt </w:t>
            </w:r>
            <w:r w:rsidR="00465649">
              <w:rPr>
                <w:sz w:val="22"/>
                <w:szCs w:val="22"/>
              </w:rPr>
              <w:t>8</w:t>
            </w:r>
            <w:r>
              <w:rPr>
                <w:sz w:val="22"/>
                <w:szCs w:val="22"/>
              </w:rPr>
              <w:t xml:space="preserve"> lit. a ze wskazaniem czynności, jakie będą oni wykonywać. </w:t>
            </w:r>
            <w:bookmarkEnd w:id="0"/>
          </w:p>
          <w:p w14:paraId="358AE59C" w14:textId="1CCD60A4" w:rsidR="004F412D" w:rsidRDefault="004F412D" w:rsidP="004F412D">
            <w:pPr>
              <w:jc w:val="both"/>
            </w:pPr>
            <w:r>
              <w:rPr>
                <w:sz w:val="22"/>
                <w:szCs w:val="22"/>
              </w:rPr>
              <w:t>c)</w:t>
            </w:r>
            <w:r>
              <w:tab/>
            </w:r>
            <w:r>
              <w:rPr>
                <w:sz w:val="22"/>
                <w:szCs w:val="22"/>
              </w:rPr>
              <w:t xml:space="preserve">Zamawiający ma prawo do kontroli spełnienia przez Wykonawcę wymagań, o których mowa w pkt </w:t>
            </w:r>
            <w:r w:rsidR="00465649">
              <w:rPr>
                <w:sz w:val="22"/>
                <w:szCs w:val="22"/>
              </w:rPr>
              <w:t>8</w:t>
            </w:r>
            <w:r>
              <w:rPr>
                <w:sz w:val="22"/>
                <w:szCs w:val="22"/>
              </w:rPr>
              <w:t xml:space="preserve"> lit. a, poprzez zbadanie rz</w:t>
            </w:r>
            <w:r w:rsidR="00B51F0B">
              <w:rPr>
                <w:sz w:val="22"/>
                <w:szCs w:val="22"/>
              </w:rPr>
              <w:t>e</w:t>
            </w:r>
            <w:r>
              <w:rPr>
                <w:sz w:val="22"/>
                <w:szCs w:val="22"/>
              </w:rPr>
              <w:t>czywistych warunków zatrudnienia. Zamawiający ma prawo również żądać przedstawienia do wglądu niezbędnych dokumentów w tym zakresie. Ponadto Zamawiający jest uprawniony do odebrania od pracowników oświadczeń w przedmiocie posiadania zawartych umów</w:t>
            </w:r>
            <w:r w:rsidR="001500DD">
              <w:rPr>
                <w:sz w:val="22"/>
                <w:szCs w:val="22"/>
              </w:rPr>
              <w:t xml:space="preserve">                </w:t>
            </w:r>
            <w:r>
              <w:rPr>
                <w:sz w:val="22"/>
                <w:szCs w:val="22"/>
              </w:rPr>
              <w:t xml:space="preserve"> o pracę. Zamawiający może zwracać się także do Państwowej Inspekcji Pracy celem weryfikacji zatrudnienia pracowników realizujących przedmiot zamówienia. Wykonawca zapewnia Zamawiającemu możliwość przeprowadzenia identyfikacji pracowników wykonujących przed</w:t>
            </w:r>
            <w:r w:rsidR="001500DD">
              <w:rPr>
                <w:sz w:val="22"/>
                <w:szCs w:val="22"/>
              </w:rPr>
              <w:t>miot umowy z ramienia Wykonawcy</w:t>
            </w:r>
            <w:r w:rsidR="006A6B00">
              <w:rPr>
                <w:sz w:val="22"/>
                <w:szCs w:val="22"/>
              </w:rPr>
              <w:t xml:space="preserve"> </w:t>
            </w:r>
            <w:r>
              <w:rPr>
                <w:sz w:val="22"/>
                <w:szCs w:val="22"/>
              </w:rPr>
              <w:t>i jego ewentualnych podwykonawców zgodnie z obowiązującymi przepisami prawa.</w:t>
            </w:r>
          </w:p>
          <w:p w14:paraId="2C976CB6" w14:textId="77777777" w:rsidR="004F412D" w:rsidRDefault="004F412D" w:rsidP="004F412D">
            <w:pPr>
              <w:pStyle w:val="Default"/>
              <w:jc w:val="both"/>
            </w:pPr>
            <w:r>
              <w:rPr>
                <w:rFonts w:ascii="Times New Roman" w:hAnsi="Times New Roman" w:cs="Times New Roman"/>
                <w:sz w:val="22"/>
                <w:szCs w:val="22"/>
              </w:rPr>
              <w:t>d)</w:t>
            </w:r>
            <w:r>
              <w:rPr>
                <w:rFonts w:ascii="Times New Roman" w:hAnsi="Times New Roman" w:cs="Times New Roman"/>
                <w:sz w:val="22"/>
                <w:szCs w:val="22"/>
              </w:rPr>
              <w:tab/>
              <w:t xml:space="preserve">Opis sankcji z tytułu niespełnienia tych wymagań, zawarte są we wzorze umowy – stanowiącym </w:t>
            </w:r>
            <w:r>
              <w:rPr>
                <w:rFonts w:ascii="Times New Roman" w:hAnsi="Times New Roman" w:cs="Times New Roman"/>
                <w:b/>
                <w:sz w:val="22"/>
                <w:szCs w:val="22"/>
              </w:rPr>
              <w:t>załącznik nr 3 do SIWZ.</w:t>
            </w:r>
          </w:p>
          <w:p w14:paraId="4D3B4BFB" w14:textId="77777777" w:rsidR="00763870" w:rsidRDefault="00763870" w:rsidP="00BF173E">
            <w:pPr>
              <w:jc w:val="both"/>
              <w:rPr>
                <w:sz w:val="22"/>
                <w:szCs w:val="22"/>
              </w:rPr>
            </w:pPr>
          </w:p>
          <w:p w14:paraId="76DEB066" w14:textId="77777777" w:rsidR="00410CC0" w:rsidRPr="00763870" w:rsidRDefault="00410CC0" w:rsidP="00BF173E">
            <w:pPr>
              <w:pStyle w:val="Default"/>
              <w:jc w:val="both"/>
              <w:rPr>
                <w:color w:val="806000" w:themeColor="accent4" w:themeShade="80"/>
              </w:rPr>
            </w:pPr>
            <w:r w:rsidRPr="00763870">
              <w:rPr>
                <w:rFonts w:ascii="Times New Roman" w:hAnsi="Times New Roman" w:cs="Times New Roman"/>
                <w:b/>
                <w:bCs/>
                <w:color w:val="806000" w:themeColor="accent4" w:themeShade="80"/>
                <w:sz w:val="22"/>
                <w:szCs w:val="22"/>
              </w:rPr>
              <w:t>III. Opis części zamówienia.</w:t>
            </w:r>
          </w:p>
          <w:p w14:paraId="58223F8D" w14:textId="77777777" w:rsidR="00410CC0" w:rsidRDefault="00410CC0" w:rsidP="00BF173E">
            <w:pPr>
              <w:pStyle w:val="Default"/>
              <w:jc w:val="both"/>
            </w:pPr>
            <w:r>
              <w:rPr>
                <w:rFonts w:ascii="Times New Roman" w:hAnsi="Times New Roman" w:cs="Times New Roman"/>
                <w:sz w:val="22"/>
                <w:szCs w:val="22"/>
              </w:rPr>
              <w:t>Zamawiający nie dopuszcza składania ofert częściowych.</w:t>
            </w:r>
          </w:p>
          <w:p w14:paraId="34ECDFDC" w14:textId="77777777" w:rsidR="00410CC0" w:rsidRPr="00763870" w:rsidRDefault="00410CC0" w:rsidP="00BF173E">
            <w:pPr>
              <w:pStyle w:val="Default"/>
              <w:jc w:val="both"/>
              <w:rPr>
                <w:color w:val="806000" w:themeColor="accent4" w:themeShade="80"/>
              </w:rPr>
            </w:pPr>
            <w:r w:rsidRPr="00763870">
              <w:rPr>
                <w:rFonts w:ascii="Times New Roman" w:hAnsi="Times New Roman" w:cs="Times New Roman"/>
                <w:b/>
                <w:bCs/>
                <w:color w:val="806000" w:themeColor="accent4" w:themeShade="80"/>
                <w:sz w:val="22"/>
                <w:szCs w:val="22"/>
              </w:rPr>
              <w:t xml:space="preserve">IV. </w:t>
            </w:r>
            <w:r w:rsidRPr="00763870">
              <w:rPr>
                <w:rFonts w:ascii="Times New Roman" w:hAnsi="Times New Roman" w:cs="Times New Roman"/>
                <w:color w:val="806000" w:themeColor="accent4" w:themeShade="80"/>
                <w:sz w:val="22"/>
                <w:szCs w:val="22"/>
              </w:rPr>
              <w:t>O</w:t>
            </w:r>
            <w:r w:rsidRPr="00763870">
              <w:rPr>
                <w:rFonts w:ascii="Times New Roman" w:hAnsi="Times New Roman" w:cs="Times New Roman"/>
                <w:b/>
                <w:bCs/>
                <w:color w:val="806000" w:themeColor="accent4" w:themeShade="80"/>
                <w:sz w:val="22"/>
                <w:szCs w:val="22"/>
              </w:rPr>
              <w:t>ferty wariantowe.</w:t>
            </w:r>
          </w:p>
          <w:p w14:paraId="7E54DA61" w14:textId="77777777" w:rsidR="00410CC0" w:rsidRDefault="00410CC0" w:rsidP="00BF173E">
            <w:pPr>
              <w:pStyle w:val="Default"/>
              <w:jc w:val="both"/>
            </w:pPr>
            <w:r>
              <w:rPr>
                <w:rFonts w:ascii="Times New Roman" w:hAnsi="Times New Roman" w:cs="Times New Roman"/>
                <w:sz w:val="22"/>
                <w:szCs w:val="22"/>
              </w:rPr>
              <w:t>Zamawiający nie dopuszcza składania ofert wariantowych.</w:t>
            </w:r>
          </w:p>
          <w:p w14:paraId="184AA4D1" w14:textId="77777777" w:rsidR="00410CC0" w:rsidRPr="00763870" w:rsidRDefault="00410CC0" w:rsidP="00BF173E">
            <w:pPr>
              <w:pStyle w:val="Default"/>
              <w:jc w:val="both"/>
              <w:rPr>
                <w:color w:val="806000" w:themeColor="accent4" w:themeShade="80"/>
              </w:rPr>
            </w:pPr>
            <w:r w:rsidRPr="00763870">
              <w:rPr>
                <w:rFonts w:ascii="Times New Roman" w:hAnsi="Times New Roman" w:cs="Times New Roman"/>
                <w:b/>
                <w:bCs/>
                <w:color w:val="806000" w:themeColor="accent4" w:themeShade="80"/>
                <w:sz w:val="22"/>
                <w:szCs w:val="22"/>
              </w:rPr>
              <w:t>V. Zamówienia, o których mowa w art. 67 ust. 1 pkt 6 i 7 ustawy PZP.</w:t>
            </w:r>
          </w:p>
          <w:p w14:paraId="02A196DC" w14:textId="73D6592F" w:rsidR="00410CC0" w:rsidRDefault="00410CC0" w:rsidP="00BF173E">
            <w:pPr>
              <w:pStyle w:val="Default"/>
              <w:jc w:val="both"/>
            </w:pPr>
            <w:r>
              <w:rPr>
                <w:rFonts w:ascii="Times New Roman" w:hAnsi="Times New Roman" w:cs="Times New Roman"/>
                <w:sz w:val="22"/>
                <w:szCs w:val="22"/>
              </w:rPr>
              <w:t xml:space="preserve">Zamawiający </w:t>
            </w:r>
            <w:r w:rsidR="00B976A6">
              <w:rPr>
                <w:rFonts w:ascii="Times New Roman" w:hAnsi="Times New Roman" w:cs="Times New Roman"/>
                <w:sz w:val="22"/>
                <w:szCs w:val="22"/>
              </w:rPr>
              <w:t xml:space="preserve">przewiduje udzielanie zamówień uzupełniających do </w:t>
            </w:r>
            <w:r w:rsidR="00F51E58">
              <w:rPr>
                <w:rFonts w:ascii="Times New Roman" w:hAnsi="Times New Roman" w:cs="Times New Roman"/>
                <w:sz w:val="22"/>
                <w:szCs w:val="22"/>
              </w:rPr>
              <w:t>10</w:t>
            </w:r>
            <w:r w:rsidR="00B976A6">
              <w:rPr>
                <w:rFonts w:ascii="Times New Roman" w:hAnsi="Times New Roman" w:cs="Times New Roman"/>
                <w:sz w:val="22"/>
                <w:szCs w:val="22"/>
              </w:rPr>
              <w:t>% wysokości zamówienia podstawowego.</w:t>
            </w:r>
          </w:p>
          <w:p w14:paraId="0C251A7E" w14:textId="77777777" w:rsidR="00410CC0" w:rsidRPr="00763870" w:rsidRDefault="00410CC0" w:rsidP="00BF173E">
            <w:pPr>
              <w:pStyle w:val="Default"/>
              <w:jc w:val="both"/>
              <w:rPr>
                <w:color w:val="806000" w:themeColor="accent4" w:themeShade="80"/>
              </w:rPr>
            </w:pPr>
            <w:r w:rsidRPr="00763870">
              <w:rPr>
                <w:rFonts w:ascii="Times New Roman" w:hAnsi="Times New Roman" w:cs="Times New Roman"/>
                <w:b/>
                <w:bCs/>
                <w:color w:val="806000" w:themeColor="accent4" w:themeShade="80"/>
                <w:sz w:val="22"/>
                <w:szCs w:val="22"/>
              </w:rPr>
              <w:t>VI</w:t>
            </w:r>
            <w:r w:rsidRPr="00763870">
              <w:rPr>
                <w:rFonts w:ascii="Times New Roman" w:hAnsi="Times New Roman" w:cs="Times New Roman"/>
                <w:color w:val="806000" w:themeColor="accent4" w:themeShade="80"/>
                <w:sz w:val="22"/>
                <w:szCs w:val="22"/>
              </w:rPr>
              <w:t>. U</w:t>
            </w:r>
            <w:r w:rsidRPr="00763870">
              <w:rPr>
                <w:rFonts w:ascii="Times New Roman" w:hAnsi="Times New Roman" w:cs="Times New Roman"/>
                <w:b/>
                <w:bCs/>
                <w:color w:val="806000" w:themeColor="accent4" w:themeShade="80"/>
                <w:sz w:val="22"/>
                <w:szCs w:val="22"/>
              </w:rPr>
              <w:t>mowy ramowe.</w:t>
            </w:r>
          </w:p>
          <w:p w14:paraId="0675F978" w14:textId="77777777" w:rsidR="00410CC0" w:rsidRDefault="00410CC0" w:rsidP="00BF173E">
            <w:pPr>
              <w:pStyle w:val="Default"/>
              <w:jc w:val="both"/>
            </w:pPr>
            <w:r>
              <w:rPr>
                <w:rFonts w:ascii="Times New Roman" w:hAnsi="Times New Roman" w:cs="Times New Roman"/>
                <w:sz w:val="22"/>
                <w:szCs w:val="22"/>
              </w:rPr>
              <w:t>Zamawiający nie przewiduje zawarcia umowy ramowej.</w:t>
            </w:r>
          </w:p>
          <w:p w14:paraId="76F022B5" w14:textId="77777777" w:rsidR="00410CC0" w:rsidRDefault="00410CC0" w:rsidP="00BF173E">
            <w:pPr>
              <w:pStyle w:val="Default"/>
              <w:jc w:val="both"/>
            </w:pPr>
            <w:r w:rsidRPr="00763870">
              <w:rPr>
                <w:rFonts w:ascii="Times New Roman" w:hAnsi="Times New Roman" w:cs="Times New Roman"/>
                <w:b/>
                <w:bCs/>
                <w:color w:val="806000" w:themeColor="accent4" w:themeShade="80"/>
                <w:sz w:val="22"/>
                <w:szCs w:val="22"/>
              </w:rPr>
              <w:t>VII. Dynamiczny system zakupów.</w:t>
            </w:r>
          </w:p>
          <w:p w14:paraId="75707E8D" w14:textId="77777777" w:rsidR="00410CC0" w:rsidRDefault="00410CC0" w:rsidP="00BF173E">
            <w:pPr>
              <w:pStyle w:val="Default"/>
              <w:jc w:val="both"/>
            </w:pPr>
            <w:r>
              <w:rPr>
                <w:rFonts w:ascii="Times New Roman" w:hAnsi="Times New Roman" w:cs="Times New Roman"/>
                <w:sz w:val="22"/>
                <w:szCs w:val="22"/>
              </w:rPr>
              <w:t>Zamawiający nie zamierza ustanawiać dynamicznego systemu zakupów.</w:t>
            </w:r>
          </w:p>
          <w:p w14:paraId="77B3E9D2" w14:textId="77777777" w:rsidR="00410CC0" w:rsidRPr="00763870" w:rsidRDefault="00410CC0" w:rsidP="00BF173E">
            <w:pPr>
              <w:pStyle w:val="Default"/>
              <w:jc w:val="both"/>
              <w:rPr>
                <w:color w:val="806000" w:themeColor="accent4" w:themeShade="80"/>
              </w:rPr>
            </w:pPr>
            <w:r w:rsidRPr="00763870">
              <w:rPr>
                <w:rFonts w:ascii="Times New Roman" w:hAnsi="Times New Roman" w:cs="Times New Roman"/>
                <w:b/>
                <w:bCs/>
                <w:color w:val="806000" w:themeColor="accent4" w:themeShade="80"/>
                <w:sz w:val="22"/>
                <w:szCs w:val="22"/>
              </w:rPr>
              <w:t>VIII. Aukcja elektroniczna.</w:t>
            </w:r>
          </w:p>
          <w:p w14:paraId="4C1E0E35" w14:textId="77777777" w:rsidR="00410CC0" w:rsidRDefault="00410CC0" w:rsidP="00BF173E">
            <w:pPr>
              <w:pStyle w:val="Default"/>
              <w:jc w:val="both"/>
            </w:pPr>
            <w:r>
              <w:rPr>
                <w:rFonts w:ascii="Times New Roman" w:hAnsi="Times New Roman" w:cs="Times New Roman"/>
                <w:sz w:val="22"/>
                <w:szCs w:val="22"/>
              </w:rPr>
              <w:t>Zamawiający nie przewiduje wyboru najkorzystniejszej oferty z zastosowaniem aukcji elektronicznej.</w:t>
            </w:r>
          </w:p>
          <w:p w14:paraId="3813D6E7" w14:textId="77777777" w:rsidR="00410CC0" w:rsidRPr="00763870" w:rsidRDefault="00410CC0" w:rsidP="00BF173E">
            <w:pPr>
              <w:pStyle w:val="Default"/>
              <w:jc w:val="both"/>
              <w:rPr>
                <w:color w:val="806000" w:themeColor="accent4" w:themeShade="80"/>
              </w:rPr>
            </w:pPr>
            <w:r w:rsidRPr="00763870">
              <w:rPr>
                <w:rFonts w:ascii="Times New Roman" w:hAnsi="Times New Roman" w:cs="Times New Roman"/>
                <w:b/>
                <w:bCs/>
                <w:color w:val="806000" w:themeColor="accent4" w:themeShade="80"/>
                <w:sz w:val="22"/>
                <w:szCs w:val="22"/>
              </w:rPr>
              <w:t>IX. Zabezpieczenie należytego wykonania umowy.</w:t>
            </w:r>
          </w:p>
          <w:p w14:paraId="6C2838FA" w14:textId="77777777" w:rsidR="00410CC0" w:rsidRDefault="00410CC0" w:rsidP="00BF173E">
            <w:pPr>
              <w:pStyle w:val="Default"/>
              <w:jc w:val="both"/>
            </w:pPr>
            <w:r>
              <w:rPr>
                <w:rFonts w:ascii="Times New Roman" w:hAnsi="Times New Roman" w:cs="Times New Roman"/>
                <w:sz w:val="22"/>
                <w:szCs w:val="22"/>
              </w:rPr>
              <w:t>Zamawiający nie przewiduje wniesienia zabezpieczenia należytego wykonania umowy.</w:t>
            </w:r>
          </w:p>
          <w:p w14:paraId="5E1EBF96" w14:textId="77777777" w:rsidR="00410CC0" w:rsidRPr="00763870" w:rsidRDefault="00410CC0" w:rsidP="00BF173E">
            <w:pPr>
              <w:pStyle w:val="Default"/>
              <w:jc w:val="both"/>
              <w:rPr>
                <w:color w:val="806000" w:themeColor="accent4" w:themeShade="80"/>
              </w:rPr>
            </w:pPr>
            <w:r w:rsidRPr="00763870">
              <w:rPr>
                <w:rFonts w:ascii="Times New Roman" w:hAnsi="Times New Roman" w:cs="Times New Roman"/>
                <w:b/>
                <w:bCs/>
                <w:color w:val="806000" w:themeColor="accent4" w:themeShade="80"/>
                <w:sz w:val="22"/>
                <w:szCs w:val="22"/>
              </w:rPr>
              <w:t>X. Termin wykonania zamówienia:</w:t>
            </w:r>
          </w:p>
          <w:p w14:paraId="5CA8C591" w14:textId="0535C13D" w:rsidR="00845048" w:rsidRDefault="00410CC0" w:rsidP="00BF173E">
            <w:pPr>
              <w:pStyle w:val="Default"/>
              <w:jc w:val="both"/>
              <w:rPr>
                <w:rFonts w:ascii="Times New Roman" w:hAnsi="Times New Roman" w:cs="Times New Roman"/>
                <w:bCs/>
                <w:color w:val="auto"/>
                <w:sz w:val="22"/>
                <w:szCs w:val="22"/>
              </w:rPr>
            </w:pPr>
            <w:r>
              <w:rPr>
                <w:rFonts w:ascii="Times New Roman" w:hAnsi="Times New Roman" w:cs="Times New Roman"/>
                <w:color w:val="auto"/>
                <w:sz w:val="22"/>
                <w:szCs w:val="22"/>
              </w:rPr>
              <w:lastRenderedPageBreak/>
              <w:t xml:space="preserve">Umowa będzie obowiązywać od </w:t>
            </w:r>
            <w:r w:rsidR="00763870">
              <w:rPr>
                <w:rFonts w:ascii="Times New Roman" w:hAnsi="Times New Roman" w:cs="Times New Roman"/>
                <w:color w:val="auto"/>
                <w:sz w:val="22"/>
                <w:szCs w:val="22"/>
              </w:rPr>
              <w:t xml:space="preserve">daty </w:t>
            </w:r>
            <w:r>
              <w:rPr>
                <w:rFonts w:ascii="Times New Roman" w:hAnsi="Times New Roman" w:cs="Times New Roman"/>
                <w:color w:val="auto"/>
                <w:sz w:val="22"/>
                <w:szCs w:val="22"/>
              </w:rPr>
              <w:t>jej podpisania</w:t>
            </w:r>
            <w:r w:rsidR="00763870">
              <w:rPr>
                <w:rFonts w:ascii="Times New Roman" w:hAnsi="Times New Roman" w:cs="Times New Roman"/>
                <w:color w:val="auto"/>
                <w:sz w:val="22"/>
                <w:szCs w:val="22"/>
              </w:rPr>
              <w:t xml:space="preserve"> </w:t>
            </w:r>
            <w:r>
              <w:rPr>
                <w:rFonts w:ascii="Times New Roman" w:hAnsi="Times New Roman" w:cs="Times New Roman"/>
                <w:bCs/>
                <w:color w:val="auto"/>
                <w:sz w:val="22"/>
                <w:szCs w:val="22"/>
              </w:rPr>
              <w:t xml:space="preserve">do dnia </w:t>
            </w:r>
            <w:r w:rsidRPr="00763870">
              <w:rPr>
                <w:rFonts w:ascii="Times New Roman" w:hAnsi="Times New Roman" w:cs="Times New Roman"/>
                <w:b/>
                <w:bCs/>
                <w:color w:val="auto"/>
                <w:sz w:val="22"/>
                <w:szCs w:val="22"/>
              </w:rPr>
              <w:t>31.12.201</w:t>
            </w:r>
            <w:r w:rsidR="001500DD">
              <w:rPr>
                <w:rFonts w:ascii="Times New Roman" w:hAnsi="Times New Roman" w:cs="Times New Roman"/>
                <w:b/>
                <w:bCs/>
                <w:color w:val="auto"/>
                <w:sz w:val="22"/>
                <w:szCs w:val="22"/>
              </w:rPr>
              <w:t>9</w:t>
            </w:r>
            <w:r w:rsidRPr="00763870">
              <w:rPr>
                <w:rFonts w:ascii="Times New Roman" w:hAnsi="Times New Roman" w:cs="Times New Roman"/>
                <w:b/>
                <w:bCs/>
                <w:color w:val="auto"/>
                <w:sz w:val="22"/>
                <w:szCs w:val="22"/>
              </w:rPr>
              <w:t xml:space="preserve"> r. </w:t>
            </w:r>
          </w:p>
          <w:p w14:paraId="51B030FA" w14:textId="77777777" w:rsidR="00410CC0" w:rsidRDefault="00410CC0" w:rsidP="00BF173E">
            <w:pPr>
              <w:pStyle w:val="Default"/>
              <w:jc w:val="both"/>
              <w:rPr>
                <w:rFonts w:ascii="Times New Roman" w:hAnsi="Times New Roman" w:cs="Times New Roman"/>
                <w:bCs/>
                <w:sz w:val="22"/>
                <w:szCs w:val="22"/>
              </w:rPr>
            </w:pPr>
            <w:r w:rsidRPr="00763870">
              <w:rPr>
                <w:rFonts w:ascii="Times New Roman" w:hAnsi="Times New Roman" w:cs="Times New Roman"/>
                <w:b/>
                <w:bCs/>
                <w:color w:val="806000" w:themeColor="accent4" w:themeShade="80"/>
                <w:sz w:val="22"/>
                <w:szCs w:val="22"/>
              </w:rPr>
              <w:t>XI. Rozliczenie między Zamawiającym, a Wykonawcą prowadzone będą w polskich złotych –PLN</w:t>
            </w:r>
            <w:r>
              <w:rPr>
                <w:rFonts w:ascii="Times New Roman" w:hAnsi="Times New Roman" w:cs="Times New Roman"/>
                <w:b/>
                <w:bCs/>
                <w:sz w:val="22"/>
                <w:szCs w:val="22"/>
              </w:rPr>
              <w:t xml:space="preserve">. </w:t>
            </w:r>
            <w:r w:rsidRPr="00A214F4">
              <w:rPr>
                <w:rFonts w:ascii="Times New Roman" w:hAnsi="Times New Roman" w:cs="Times New Roman"/>
                <w:bCs/>
                <w:sz w:val="22"/>
                <w:szCs w:val="22"/>
              </w:rPr>
              <w:t>Zamawiający nie przewiduje udzielania zaliczek.</w:t>
            </w:r>
          </w:p>
          <w:p w14:paraId="6F53D6D6" w14:textId="77777777" w:rsidR="00BF173E" w:rsidRPr="00A214F4" w:rsidRDefault="00763870" w:rsidP="00BF173E">
            <w:pPr>
              <w:pStyle w:val="Default"/>
              <w:jc w:val="both"/>
            </w:pPr>
            <w:r>
              <w:rPr>
                <w:rFonts w:ascii="Times New Roman" w:hAnsi="Times New Roman" w:cs="Times New Roman"/>
                <w:bCs/>
                <w:sz w:val="22"/>
                <w:szCs w:val="22"/>
              </w:rPr>
              <w:t xml:space="preserve">Faktury za realizację przedmiotowego zadania płatne będą w terminie określonym przez Wykonawcę                     w </w:t>
            </w:r>
            <w:r w:rsidR="004B1855">
              <w:rPr>
                <w:rFonts w:ascii="Times New Roman" w:hAnsi="Times New Roman" w:cs="Times New Roman"/>
                <w:bCs/>
                <w:sz w:val="22"/>
                <w:szCs w:val="22"/>
              </w:rPr>
              <w:t xml:space="preserve">formularzu </w:t>
            </w:r>
            <w:r>
              <w:rPr>
                <w:rFonts w:ascii="Times New Roman" w:hAnsi="Times New Roman" w:cs="Times New Roman"/>
                <w:bCs/>
                <w:sz w:val="22"/>
                <w:szCs w:val="22"/>
              </w:rPr>
              <w:t>ofer</w:t>
            </w:r>
            <w:r w:rsidR="004B1855">
              <w:rPr>
                <w:rFonts w:ascii="Times New Roman" w:hAnsi="Times New Roman" w:cs="Times New Roman"/>
                <w:bCs/>
                <w:sz w:val="22"/>
                <w:szCs w:val="22"/>
              </w:rPr>
              <w:t>towym</w:t>
            </w:r>
            <w:r>
              <w:rPr>
                <w:rFonts w:ascii="Times New Roman" w:hAnsi="Times New Roman" w:cs="Times New Roman"/>
                <w:bCs/>
                <w:sz w:val="22"/>
                <w:szCs w:val="22"/>
              </w:rPr>
              <w:t>.</w:t>
            </w:r>
          </w:p>
          <w:p w14:paraId="7E65BEC8" w14:textId="77777777" w:rsidR="00410CC0" w:rsidRDefault="00410CC0" w:rsidP="00BF173E">
            <w:pPr>
              <w:pStyle w:val="Default"/>
              <w:jc w:val="both"/>
              <w:rPr>
                <w:rFonts w:ascii="Times New Roman" w:hAnsi="Times New Roman" w:cs="Times New Roman"/>
                <w:b/>
                <w:bCs/>
                <w:color w:val="806000" w:themeColor="accent4" w:themeShade="80"/>
                <w:sz w:val="22"/>
                <w:szCs w:val="22"/>
              </w:rPr>
            </w:pPr>
            <w:r w:rsidRPr="00B83791">
              <w:rPr>
                <w:rFonts w:ascii="Times New Roman" w:hAnsi="Times New Roman" w:cs="Times New Roman"/>
                <w:b/>
                <w:bCs/>
                <w:color w:val="806000" w:themeColor="accent4" w:themeShade="80"/>
                <w:sz w:val="22"/>
                <w:szCs w:val="22"/>
              </w:rPr>
              <w:t>XII. Warunki udziału w postępowaniu oraz podstawy wykluczenia:</w:t>
            </w:r>
          </w:p>
          <w:p w14:paraId="2055065B" w14:textId="77777777" w:rsidR="00B83791" w:rsidRPr="00B83791" w:rsidRDefault="00B83791" w:rsidP="00BF173E">
            <w:pPr>
              <w:pStyle w:val="Default"/>
              <w:jc w:val="both"/>
              <w:rPr>
                <w:b/>
              </w:rPr>
            </w:pPr>
          </w:p>
          <w:p w14:paraId="78E182BC" w14:textId="77777777" w:rsidR="00410CC0" w:rsidRDefault="00410CC0" w:rsidP="00BF173E">
            <w:pPr>
              <w:pStyle w:val="Default"/>
              <w:jc w:val="both"/>
            </w:pPr>
            <w:r w:rsidRPr="00B83791">
              <w:rPr>
                <w:rFonts w:ascii="Times New Roman" w:hAnsi="Times New Roman" w:cs="Times New Roman"/>
                <w:b/>
                <w:sz w:val="22"/>
                <w:szCs w:val="22"/>
              </w:rPr>
              <w:t>1</w:t>
            </w:r>
            <w:r>
              <w:rPr>
                <w:rFonts w:ascii="Times New Roman" w:hAnsi="Times New Roman" w:cs="Times New Roman"/>
                <w:sz w:val="22"/>
                <w:szCs w:val="22"/>
              </w:rPr>
              <w:t>. O udzielenie zamówienia mogą ubiegać się Wykonawcy, którzy:</w:t>
            </w:r>
          </w:p>
          <w:p w14:paraId="7E61508B" w14:textId="77777777" w:rsidR="00410CC0" w:rsidRDefault="00410CC0" w:rsidP="00BF173E">
            <w:pPr>
              <w:pStyle w:val="Default"/>
              <w:spacing w:after="6"/>
              <w:jc w:val="both"/>
            </w:pPr>
            <w:r w:rsidRPr="00B83791">
              <w:rPr>
                <w:rFonts w:ascii="Times New Roman" w:hAnsi="Times New Roman" w:cs="Times New Roman"/>
                <w:b/>
                <w:sz w:val="22"/>
                <w:szCs w:val="22"/>
              </w:rPr>
              <w:t>1.1</w:t>
            </w:r>
            <w:r>
              <w:rPr>
                <w:rFonts w:ascii="Times New Roman" w:hAnsi="Times New Roman" w:cs="Times New Roman"/>
                <w:sz w:val="22"/>
                <w:szCs w:val="22"/>
              </w:rPr>
              <w:t>. nie podlegają wykluczeniu,</w:t>
            </w:r>
          </w:p>
          <w:p w14:paraId="765BD436" w14:textId="77777777" w:rsidR="00410CC0" w:rsidRDefault="00410CC0" w:rsidP="00BF173E">
            <w:pPr>
              <w:pStyle w:val="Default"/>
              <w:jc w:val="both"/>
            </w:pPr>
            <w:r w:rsidRPr="00B83791">
              <w:rPr>
                <w:rFonts w:ascii="Times New Roman" w:hAnsi="Times New Roman" w:cs="Times New Roman"/>
                <w:b/>
                <w:sz w:val="22"/>
                <w:szCs w:val="22"/>
              </w:rPr>
              <w:t>1.2.</w:t>
            </w:r>
            <w:r>
              <w:rPr>
                <w:rFonts w:ascii="Times New Roman" w:hAnsi="Times New Roman" w:cs="Times New Roman"/>
                <w:sz w:val="22"/>
                <w:szCs w:val="22"/>
              </w:rPr>
              <w:t xml:space="preserve"> spełniają warunki udziału w postępowaniu, określone </w:t>
            </w:r>
            <w:r w:rsidR="00BF173E">
              <w:rPr>
                <w:rFonts w:ascii="Times New Roman" w:hAnsi="Times New Roman" w:cs="Times New Roman"/>
                <w:sz w:val="22"/>
                <w:szCs w:val="22"/>
              </w:rPr>
              <w:t>przez Zamawiającego w ogłoszeniu</w:t>
            </w:r>
            <w:r w:rsidR="0002601B">
              <w:rPr>
                <w:rFonts w:ascii="Times New Roman" w:hAnsi="Times New Roman" w:cs="Times New Roman"/>
                <w:sz w:val="22"/>
                <w:szCs w:val="22"/>
              </w:rPr>
              <w:t xml:space="preserve">  </w:t>
            </w:r>
            <w:r w:rsidR="00F76FCE">
              <w:rPr>
                <w:rFonts w:ascii="Times New Roman" w:hAnsi="Times New Roman" w:cs="Times New Roman"/>
                <w:sz w:val="22"/>
                <w:szCs w:val="22"/>
              </w:rPr>
              <w:t xml:space="preserve">                                   o zamówieniu</w:t>
            </w:r>
            <w:r w:rsidR="00BF173E">
              <w:rPr>
                <w:rFonts w:ascii="Times New Roman" w:hAnsi="Times New Roman" w:cs="Times New Roman"/>
                <w:sz w:val="22"/>
                <w:szCs w:val="22"/>
              </w:rPr>
              <w:t xml:space="preserve"> </w:t>
            </w:r>
            <w:r>
              <w:rPr>
                <w:rFonts w:ascii="Times New Roman" w:hAnsi="Times New Roman" w:cs="Times New Roman"/>
                <w:sz w:val="22"/>
                <w:szCs w:val="22"/>
              </w:rPr>
              <w:t>i SIWZ.</w:t>
            </w:r>
          </w:p>
          <w:p w14:paraId="3BE9153A" w14:textId="77777777" w:rsidR="00410CC0" w:rsidRDefault="00410CC0" w:rsidP="00BF173E">
            <w:pPr>
              <w:pStyle w:val="Default"/>
              <w:jc w:val="both"/>
              <w:rPr>
                <w:rFonts w:ascii="Times New Roman" w:hAnsi="Times New Roman" w:cs="Times New Roman"/>
                <w:sz w:val="22"/>
                <w:szCs w:val="22"/>
              </w:rPr>
            </w:pPr>
          </w:p>
          <w:p w14:paraId="77E0246A" w14:textId="06809FC6" w:rsidR="00783049" w:rsidRDefault="00410CC0" w:rsidP="00BF173E">
            <w:pPr>
              <w:jc w:val="both"/>
              <w:rPr>
                <w:sz w:val="22"/>
                <w:szCs w:val="22"/>
              </w:rPr>
            </w:pPr>
            <w:r w:rsidRPr="00B83791">
              <w:rPr>
                <w:b/>
                <w:sz w:val="22"/>
                <w:szCs w:val="22"/>
              </w:rPr>
              <w:t>2</w:t>
            </w:r>
            <w:r>
              <w:rPr>
                <w:sz w:val="22"/>
                <w:szCs w:val="22"/>
              </w:rPr>
              <w:t xml:space="preserve">. Zamawiający informuje, że </w:t>
            </w:r>
            <w:r w:rsidR="00F76FCE">
              <w:rPr>
                <w:b/>
                <w:bCs/>
                <w:sz w:val="22"/>
                <w:szCs w:val="22"/>
              </w:rPr>
              <w:t xml:space="preserve">zgodnie z art. 24aa </w:t>
            </w:r>
            <w:r>
              <w:rPr>
                <w:b/>
                <w:bCs/>
                <w:sz w:val="22"/>
                <w:szCs w:val="22"/>
              </w:rPr>
              <w:t>ustawy PZP</w:t>
            </w:r>
            <w:r w:rsidR="00845048">
              <w:rPr>
                <w:b/>
                <w:bCs/>
                <w:sz w:val="22"/>
                <w:szCs w:val="22"/>
              </w:rPr>
              <w:t xml:space="preserve"> </w:t>
            </w:r>
            <w:r>
              <w:rPr>
                <w:b/>
                <w:bCs/>
                <w:sz w:val="22"/>
                <w:szCs w:val="22"/>
              </w:rPr>
              <w:t>najpierw dokona oceny ofert,</w:t>
            </w:r>
            <w:r w:rsidR="00A474C0">
              <w:rPr>
                <w:b/>
                <w:bCs/>
                <w:sz w:val="22"/>
                <w:szCs w:val="22"/>
              </w:rPr>
              <w:t xml:space="preserve">                                </w:t>
            </w:r>
            <w:r>
              <w:rPr>
                <w:b/>
                <w:bCs/>
                <w:sz w:val="22"/>
                <w:szCs w:val="22"/>
              </w:rPr>
              <w:t>a następnie zbada</w:t>
            </w:r>
            <w:r>
              <w:rPr>
                <w:sz w:val="22"/>
                <w:szCs w:val="22"/>
              </w:rPr>
              <w:t xml:space="preserve">, czy Wykonawca, którego oferta została najwyżej oceniona zgodnie z kryteriami oceny ofert, określonymi w SIWZ, nie podlega wykluczeniu oraz spełnia warunki udziału </w:t>
            </w:r>
            <w:r w:rsidR="002B1D16">
              <w:rPr>
                <w:sz w:val="22"/>
                <w:szCs w:val="22"/>
              </w:rPr>
              <w:t xml:space="preserve">                                          </w:t>
            </w:r>
            <w:r>
              <w:rPr>
                <w:sz w:val="22"/>
                <w:szCs w:val="22"/>
              </w:rPr>
              <w:t>w postępowaniu</w:t>
            </w:r>
            <w:r w:rsidR="0002601B">
              <w:rPr>
                <w:sz w:val="22"/>
                <w:szCs w:val="22"/>
              </w:rPr>
              <w:t>.</w:t>
            </w:r>
          </w:p>
          <w:p w14:paraId="6CE1E83F" w14:textId="77777777" w:rsidR="0002601B" w:rsidRPr="00B83791" w:rsidRDefault="0002601B" w:rsidP="00BF173E">
            <w:pPr>
              <w:pStyle w:val="Default"/>
              <w:jc w:val="both"/>
              <w:rPr>
                <w:rFonts w:ascii="Times New Roman" w:hAnsi="Times New Roman" w:cs="Times New Roman"/>
                <w:b/>
                <w:color w:val="00000A"/>
                <w:sz w:val="22"/>
                <w:szCs w:val="22"/>
              </w:rPr>
            </w:pPr>
          </w:p>
          <w:p w14:paraId="3197AEE6" w14:textId="77777777" w:rsidR="0002601B" w:rsidRDefault="0002601B" w:rsidP="00BF173E">
            <w:pPr>
              <w:pStyle w:val="Default"/>
              <w:jc w:val="both"/>
            </w:pPr>
            <w:r w:rsidRPr="00B83791">
              <w:rPr>
                <w:rFonts w:ascii="Times New Roman" w:hAnsi="Times New Roman" w:cs="Times New Roman"/>
                <w:b/>
                <w:color w:val="00000A"/>
                <w:sz w:val="22"/>
                <w:szCs w:val="22"/>
              </w:rPr>
              <w:t>3.</w:t>
            </w:r>
            <w:r>
              <w:rPr>
                <w:rFonts w:ascii="Times New Roman" w:hAnsi="Times New Roman" w:cs="Times New Roman"/>
                <w:color w:val="00000A"/>
                <w:sz w:val="22"/>
                <w:szCs w:val="22"/>
              </w:rPr>
              <w:t xml:space="preserve"> </w:t>
            </w:r>
            <w:r>
              <w:rPr>
                <w:rFonts w:ascii="Times New Roman" w:hAnsi="Times New Roman" w:cs="Times New Roman"/>
                <w:b/>
                <w:bCs/>
                <w:color w:val="00000A"/>
                <w:sz w:val="22"/>
                <w:szCs w:val="22"/>
              </w:rPr>
              <w:t>Warunki udziału w postępowaniu.</w:t>
            </w:r>
          </w:p>
          <w:p w14:paraId="231D8AB1" w14:textId="77777777" w:rsidR="0002601B" w:rsidRDefault="0002601B" w:rsidP="00BF173E">
            <w:pPr>
              <w:pStyle w:val="Default"/>
              <w:jc w:val="both"/>
              <w:rPr>
                <w:rFonts w:ascii="Times New Roman" w:hAnsi="Times New Roman" w:cs="Times New Roman"/>
                <w:color w:val="00000A"/>
                <w:sz w:val="22"/>
                <w:szCs w:val="22"/>
              </w:rPr>
            </w:pPr>
          </w:p>
          <w:p w14:paraId="3F5E79AC" w14:textId="77777777" w:rsidR="0002601B" w:rsidRDefault="0002601B" w:rsidP="00BF173E">
            <w:pPr>
              <w:pStyle w:val="Default"/>
              <w:jc w:val="both"/>
            </w:pPr>
            <w:r w:rsidRPr="00B83791">
              <w:rPr>
                <w:rFonts w:ascii="Times New Roman" w:hAnsi="Times New Roman" w:cs="Times New Roman"/>
                <w:b/>
                <w:color w:val="00000A"/>
                <w:sz w:val="22"/>
                <w:szCs w:val="22"/>
              </w:rPr>
              <w:t xml:space="preserve">3.1. </w:t>
            </w:r>
            <w:r>
              <w:rPr>
                <w:rFonts w:ascii="Times New Roman" w:hAnsi="Times New Roman" w:cs="Times New Roman"/>
                <w:color w:val="00000A"/>
                <w:sz w:val="22"/>
                <w:szCs w:val="22"/>
              </w:rPr>
              <w:t xml:space="preserve">O udzielenie zamówienia mogą ubiegać się Wykonawcy, którzy spełniają warunki udziału </w:t>
            </w:r>
            <w:r w:rsidR="00F76FCE">
              <w:rPr>
                <w:rFonts w:ascii="Times New Roman" w:hAnsi="Times New Roman" w:cs="Times New Roman"/>
                <w:color w:val="00000A"/>
                <w:sz w:val="22"/>
                <w:szCs w:val="22"/>
              </w:rPr>
              <w:t xml:space="preserve">                                   </w:t>
            </w:r>
            <w:r>
              <w:rPr>
                <w:rFonts w:ascii="Times New Roman" w:hAnsi="Times New Roman" w:cs="Times New Roman"/>
                <w:color w:val="00000A"/>
                <w:sz w:val="22"/>
                <w:szCs w:val="22"/>
              </w:rPr>
              <w:t>w postępowaniu, dotyczące:</w:t>
            </w:r>
          </w:p>
          <w:p w14:paraId="266E9F5E" w14:textId="77777777" w:rsidR="00763870" w:rsidRDefault="0002601B" w:rsidP="00792997">
            <w:pPr>
              <w:autoSpaceDN w:val="0"/>
              <w:jc w:val="both"/>
              <w:textAlignment w:val="baseline"/>
              <w:rPr>
                <w:kern w:val="0"/>
                <w:sz w:val="22"/>
                <w:szCs w:val="22"/>
              </w:rPr>
            </w:pPr>
            <w:r w:rsidRPr="00B83791">
              <w:rPr>
                <w:b/>
                <w:color w:val="00000A"/>
                <w:sz w:val="22"/>
                <w:szCs w:val="22"/>
              </w:rPr>
              <w:t>3.1.1</w:t>
            </w:r>
            <w:r w:rsidRPr="00792997">
              <w:rPr>
                <w:color w:val="00000A"/>
                <w:sz w:val="22"/>
                <w:szCs w:val="22"/>
              </w:rPr>
              <w:t xml:space="preserve"> </w:t>
            </w:r>
            <w:r w:rsidR="00763870" w:rsidRPr="00792997">
              <w:rPr>
                <w:b/>
                <w:bCs/>
                <w:kern w:val="0"/>
                <w:sz w:val="22"/>
                <w:szCs w:val="22"/>
              </w:rPr>
              <w:t xml:space="preserve">kompetencji lub uprawnień do prowadzenia określonej działalności zawodowej, </w:t>
            </w:r>
            <w:r w:rsidR="00792997">
              <w:rPr>
                <w:b/>
                <w:bCs/>
                <w:kern w:val="0"/>
                <w:sz w:val="22"/>
                <w:szCs w:val="22"/>
              </w:rPr>
              <w:t xml:space="preserve"> </w:t>
            </w:r>
            <w:r w:rsidR="00763870" w:rsidRPr="00792997">
              <w:rPr>
                <w:b/>
                <w:bCs/>
                <w:kern w:val="0"/>
                <w:sz w:val="22"/>
                <w:szCs w:val="22"/>
              </w:rPr>
              <w:t>o  ile wynika to z odrębnych przepisów</w:t>
            </w:r>
            <w:r w:rsidR="00763870" w:rsidRPr="00792997">
              <w:rPr>
                <w:kern w:val="0"/>
                <w:sz w:val="22"/>
                <w:szCs w:val="22"/>
              </w:rPr>
              <w:t>;</w:t>
            </w:r>
          </w:p>
          <w:p w14:paraId="7CE4917E" w14:textId="77777777" w:rsidR="009B7BA4" w:rsidRPr="009B7BA4" w:rsidRDefault="009B7BA4" w:rsidP="009B7BA4">
            <w:pPr>
              <w:pStyle w:val="Nagwek2"/>
              <w:rPr>
                <w:rFonts w:ascii="Times New Roman" w:hAnsi="Times New Roman" w:cs="Times New Roman"/>
                <w:color w:val="auto"/>
                <w:sz w:val="22"/>
                <w:szCs w:val="22"/>
              </w:rPr>
            </w:pPr>
            <w:r w:rsidRPr="009B7BA4">
              <w:rPr>
                <w:rFonts w:ascii="Times New Roman" w:hAnsi="Times New Roman" w:cs="Times New Roman"/>
                <w:color w:val="auto"/>
                <w:sz w:val="22"/>
                <w:szCs w:val="22"/>
              </w:rPr>
              <w:t>Zamawiający uzna, że Wykonawca spełnia warunki udziału dotyczące kompetencji lub uprawnień do prowadzenia określonej działalności zawodowej, jeżeli wykaże, że:</w:t>
            </w:r>
          </w:p>
          <w:p w14:paraId="67AE7F63" w14:textId="77777777" w:rsidR="009B7BA4" w:rsidRPr="001B622D" w:rsidRDefault="009B7BA4" w:rsidP="00B83791">
            <w:pPr>
              <w:pStyle w:val="Nagwek3"/>
              <w:jc w:val="both"/>
              <w:rPr>
                <w:rFonts w:ascii="Times New Roman" w:hAnsi="Times New Roman" w:cs="Times New Roman"/>
                <w:color w:val="FF0000"/>
                <w:sz w:val="22"/>
                <w:szCs w:val="22"/>
              </w:rPr>
            </w:pPr>
          </w:p>
          <w:p w14:paraId="2C59F978" w14:textId="776D6ED7" w:rsidR="009B7BA4" w:rsidRPr="00B555C1" w:rsidRDefault="009B7BA4" w:rsidP="00B555C1">
            <w:pPr>
              <w:pStyle w:val="Nagwek3"/>
              <w:numPr>
                <w:ilvl w:val="0"/>
                <w:numId w:val="13"/>
              </w:numPr>
              <w:jc w:val="both"/>
              <w:rPr>
                <w:rFonts w:ascii="Times New Roman" w:hAnsi="Times New Roman" w:cs="Times New Roman"/>
                <w:color w:val="auto"/>
                <w:sz w:val="22"/>
                <w:szCs w:val="22"/>
              </w:rPr>
            </w:pPr>
            <w:r w:rsidRPr="00B555C1">
              <w:rPr>
                <w:rFonts w:ascii="Times New Roman" w:hAnsi="Times New Roman" w:cs="Times New Roman"/>
                <w:b/>
                <w:color w:val="auto"/>
                <w:sz w:val="22"/>
                <w:szCs w:val="22"/>
              </w:rPr>
              <w:t>posiada a</w:t>
            </w:r>
            <w:r w:rsidR="00B555C1" w:rsidRPr="00B555C1">
              <w:rPr>
                <w:rFonts w:ascii="Times New Roman" w:hAnsi="Times New Roman" w:cs="Times New Roman"/>
                <w:b/>
                <w:color w:val="auto"/>
                <w:sz w:val="22"/>
                <w:szCs w:val="22"/>
              </w:rPr>
              <w:t>ktualne zezwolenie na transport</w:t>
            </w:r>
            <w:r w:rsidRPr="00B555C1">
              <w:rPr>
                <w:rFonts w:ascii="Times New Roman" w:hAnsi="Times New Roman" w:cs="Times New Roman"/>
                <w:b/>
                <w:color w:val="auto"/>
                <w:sz w:val="22"/>
                <w:szCs w:val="22"/>
              </w:rPr>
              <w:t xml:space="preserve"> odpadów</w:t>
            </w:r>
            <w:r w:rsidRPr="00B555C1">
              <w:rPr>
                <w:rFonts w:ascii="Times New Roman" w:hAnsi="Times New Roman" w:cs="Times New Roman"/>
                <w:color w:val="auto"/>
                <w:sz w:val="22"/>
                <w:szCs w:val="22"/>
              </w:rPr>
              <w:t xml:space="preserve"> objętych przedmiotem zamówienia, </w:t>
            </w:r>
            <w:r w:rsidR="00B555C1" w:rsidRPr="00B555C1">
              <w:rPr>
                <w:rFonts w:ascii="Times New Roman" w:hAnsi="Times New Roman" w:cs="Times New Roman"/>
                <w:color w:val="auto"/>
                <w:sz w:val="22"/>
                <w:szCs w:val="22"/>
              </w:rPr>
              <w:t xml:space="preserve">                    </w:t>
            </w:r>
            <w:r w:rsidRPr="00B555C1">
              <w:rPr>
                <w:rFonts w:ascii="Times New Roman" w:hAnsi="Times New Roman" w:cs="Times New Roman"/>
                <w:color w:val="auto"/>
                <w:sz w:val="22"/>
                <w:szCs w:val="22"/>
              </w:rPr>
              <w:t xml:space="preserve">w tym na terenie Gminy Łącko zgodnie z obowiązującymi przepisami, tj. ustawą z dnia </w:t>
            </w:r>
            <w:r w:rsidR="00A474C0">
              <w:rPr>
                <w:rFonts w:ascii="Times New Roman" w:hAnsi="Times New Roman" w:cs="Times New Roman"/>
                <w:color w:val="auto"/>
                <w:sz w:val="22"/>
                <w:szCs w:val="22"/>
              </w:rPr>
              <w:t xml:space="preserve">                           </w:t>
            </w:r>
            <w:r w:rsidRPr="00B555C1">
              <w:rPr>
                <w:rFonts w:ascii="Times New Roman" w:hAnsi="Times New Roman" w:cs="Times New Roman"/>
                <w:color w:val="auto"/>
                <w:sz w:val="22"/>
                <w:szCs w:val="22"/>
              </w:rPr>
              <w:t>14 grudnia 20</w:t>
            </w:r>
            <w:r w:rsidR="001500DD">
              <w:rPr>
                <w:rFonts w:ascii="Times New Roman" w:hAnsi="Times New Roman" w:cs="Times New Roman"/>
                <w:color w:val="auto"/>
                <w:sz w:val="22"/>
                <w:szCs w:val="22"/>
              </w:rPr>
              <w:t>12 r. o odpadach, (Dz. U. z 2018</w:t>
            </w:r>
            <w:r w:rsidRPr="00B555C1">
              <w:rPr>
                <w:rFonts w:ascii="Times New Roman" w:hAnsi="Times New Roman" w:cs="Times New Roman"/>
                <w:color w:val="auto"/>
                <w:sz w:val="22"/>
                <w:szCs w:val="22"/>
              </w:rPr>
              <w:t xml:space="preserve"> r. poz. </w:t>
            </w:r>
            <w:r w:rsidR="00C44333">
              <w:rPr>
                <w:rFonts w:ascii="Times New Roman" w:hAnsi="Times New Roman" w:cs="Times New Roman"/>
                <w:color w:val="auto"/>
                <w:sz w:val="22"/>
                <w:szCs w:val="22"/>
              </w:rPr>
              <w:t>99</w:t>
            </w:r>
            <w:r w:rsidR="001500DD">
              <w:rPr>
                <w:rFonts w:ascii="Times New Roman" w:hAnsi="Times New Roman" w:cs="Times New Roman"/>
                <w:color w:val="auto"/>
                <w:sz w:val="22"/>
                <w:szCs w:val="22"/>
              </w:rPr>
              <w:t>2</w:t>
            </w:r>
            <w:r w:rsidRPr="00B555C1">
              <w:rPr>
                <w:rFonts w:ascii="Times New Roman" w:hAnsi="Times New Roman" w:cs="Times New Roman"/>
                <w:color w:val="auto"/>
                <w:sz w:val="22"/>
                <w:szCs w:val="22"/>
              </w:rPr>
              <w:t xml:space="preserve"> ze zm.),</w:t>
            </w:r>
          </w:p>
          <w:p w14:paraId="12C437C7" w14:textId="00F74CBB" w:rsidR="009B7BA4" w:rsidRPr="00B83791" w:rsidRDefault="009B7BA4" w:rsidP="009B7BA4">
            <w:pPr>
              <w:pStyle w:val="Akapitzlist"/>
              <w:numPr>
                <w:ilvl w:val="0"/>
                <w:numId w:val="13"/>
              </w:numPr>
              <w:rPr>
                <w:rFonts w:ascii="Times New Roman" w:hAnsi="Times New Roman"/>
              </w:rPr>
            </w:pPr>
            <w:r w:rsidRPr="00B555C1">
              <w:rPr>
                <w:rFonts w:ascii="Times New Roman" w:hAnsi="Times New Roman"/>
                <w:b/>
              </w:rPr>
              <w:t>posiada zezwolenie na prowadzenie działalności w zakresie odzysku lub unieszkodliwiania odpadów</w:t>
            </w:r>
            <w:r w:rsidRPr="00B555C1">
              <w:rPr>
                <w:rFonts w:ascii="Times New Roman" w:hAnsi="Times New Roman"/>
              </w:rPr>
              <w:t xml:space="preserve"> komunalnych objętych przedmiotem zamówienia </w:t>
            </w:r>
            <w:r w:rsidRPr="00B555C1">
              <w:rPr>
                <w:rFonts w:ascii="Times New Roman" w:hAnsi="Times New Roman"/>
                <w:b/>
              </w:rPr>
              <w:t>lub</w:t>
            </w:r>
            <w:r w:rsidRPr="00B555C1">
              <w:rPr>
                <w:rFonts w:ascii="Times New Roman" w:hAnsi="Times New Roman"/>
              </w:rPr>
              <w:t xml:space="preserve"> </w:t>
            </w:r>
            <w:r w:rsidRPr="00B555C1">
              <w:rPr>
                <w:rFonts w:ascii="Times New Roman" w:hAnsi="Times New Roman"/>
                <w:b/>
              </w:rPr>
              <w:t>zapewnienie przyjęcia odpadów</w:t>
            </w:r>
            <w:r w:rsidRPr="00B555C1">
              <w:rPr>
                <w:rFonts w:ascii="Times New Roman" w:hAnsi="Times New Roman"/>
              </w:rPr>
              <w:t xml:space="preserve"> komunalnych przez przedsiębiorcę prowadzącego działalność w zakresie odzysku lub unieszkodliwiania takich odpadów. Miejsce odzysku lub unieszkodliwiania odpadów, o którym </w:t>
            </w:r>
            <w:r w:rsidRPr="00B83791">
              <w:rPr>
                <w:rFonts w:ascii="Times New Roman" w:hAnsi="Times New Roman"/>
              </w:rPr>
              <w:t xml:space="preserve">mowa w zdaniu poprzedzającym, powinno spełniać warunki określone w ustawie z dnia </w:t>
            </w:r>
            <w:r w:rsidR="00C44333">
              <w:rPr>
                <w:rFonts w:ascii="Times New Roman" w:hAnsi="Times New Roman"/>
              </w:rPr>
              <w:t xml:space="preserve">                           </w:t>
            </w:r>
            <w:r w:rsidRPr="00B83791">
              <w:rPr>
                <w:rFonts w:ascii="Times New Roman" w:hAnsi="Times New Roman"/>
              </w:rPr>
              <w:t>14 grudnia 20</w:t>
            </w:r>
            <w:r w:rsidR="001500DD">
              <w:rPr>
                <w:rFonts w:ascii="Times New Roman" w:hAnsi="Times New Roman"/>
              </w:rPr>
              <w:t>12 r. o odpadach (Dz. U.  z 2018</w:t>
            </w:r>
            <w:r w:rsidRPr="00B83791">
              <w:rPr>
                <w:rFonts w:ascii="Times New Roman" w:hAnsi="Times New Roman"/>
              </w:rPr>
              <w:t xml:space="preserve"> r. poz. </w:t>
            </w:r>
            <w:r w:rsidR="00C44333">
              <w:rPr>
                <w:rFonts w:ascii="Times New Roman" w:hAnsi="Times New Roman"/>
              </w:rPr>
              <w:t>99</w:t>
            </w:r>
            <w:r w:rsidR="001500DD">
              <w:rPr>
                <w:rFonts w:ascii="Times New Roman" w:hAnsi="Times New Roman"/>
              </w:rPr>
              <w:t>2 ze zm</w:t>
            </w:r>
            <w:r w:rsidRPr="00B83791">
              <w:rPr>
                <w:rFonts w:ascii="Times New Roman" w:hAnsi="Times New Roman"/>
              </w:rPr>
              <w:t>.) oraz ustawie z dnia 13 września 1996 r.</w:t>
            </w:r>
            <w:r w:rsidR="001500DD">
              <w:rPr>
                <w:rFonts w:ascii="Times New Roman" w:hAnsi="Times New Roman"/>
              </w:rPr>
              <w:t xml:space="preserve"> </w:t>
            </w:r>
            <w:r w:rsidRPr="00B83791">
              <w:rPr>
                <w:rFonts w:ascii="Times New Roman" w:hAnsi="Times New Roman"/>
              </w:rPr>
              <w:t>o utrzymaniu czystości i porządku w gminach (</w:t>
            </w:r>
            <w:proofErr w:type="spellStart"/>
            <w:r w:rsidR="001500DD">
              <w:rPr>
                <w:rFonts w:ascii="Times New Roman" w:hAnsi="Times New Roman"/>
              </w:rPr>
              <w:t>t.j</w:t>
            </w:r>
            <w:proofErr w:type="spellEnd"/>
            <w:r w:rsidR="001500DD">
              <w:rPr>
                <w:rFonts w:ascii="Times New Roman" w:hAnsi="Times New Roman"/>
              </w:rPr>
              <w:t>. Dz. U. z 2018</w:t>
            </w:r>
            <w:r w:rsidRPr="00B83791">
              <w:rPr>
                <w:rFonts w:ascii="Times New Roman" w:hAnsi="Times New Roman"/>
              </w:rPr>
              <w:t xml:space="preserve"> r. poz. 1</w:t>
            </w:r>
            <w:r w:rsidR="000461BE">
              <w:rPr>
                <w:rFonts w:ascii="Times New Roman" w:hAnsi="Times New Roman"/>
              </w:rPr>
              <w:t>454</w:t>
            </w:r>
            <w:r w:rsidRPr="00B83791">
              <w:rPr>
                <w:rFonts w:ascii="Times New Roman" w:hAnsi="Times New Roman"/>
              </w:rPr>
              <w:t>).</w:t>
            </w:r>
          </w:p>
          <w:p w14:paraId="0C9C9634" w14:textId="77777777" w:rsidR="00C91098" w:rsidRPr="00B83791" w:rsidRDefault="00C91098" w:rsidP="001B622D">
            <w:pPr>
              <w:pStyle w:val="Akapitzlist"/>
              <w:numPr>
                <w:ilvl w:val="2"/>
                <w:numId w:val="16"/>
              </w:numPr>
              <w:rPr>
                <w:rFonts w:ascii="Times New Roman" w:hAnsi="Times New Roman"/>
              </w:rPr>
            </w:pPr>
            <w:r w:rsidRPr="00B83791">
              <w:rPr>
                <w:rFonts w:ascii="Times New Roman" w:hAnsi="Times New Roman"/>
                <w:b/>
                <w:bCs/>
              </w:rPr>
              <w:t xml:space="preserve">sytuacji ekonomicznej lub finansowej </w:t>
            </w:r>
            <w:r w:rsidRPr="00B83791">
              <w:rPr>
                <w:rFonts w:ascii="Times New Roman" w:hAnsi="Times New Roman"/>
              </w:rPr>
              <w:t>–Wykonawca spełni warunek, jeżeli wykaże że:</w:t>
            </w:r>
          </w:p>
          <w:p w14:paraId="666C6547" w14:textId="3E108CEF" w:rsidR="0002601B" w:rsidRPr="001B622D" w:rsidRDefault="00C91098" w:rsidP="00BF173E">
            <w:pPr>
              <w:pStyle w:val="Default"/>
              <w:numPr>
                <w:ilvl w:val="0"/>
                <w:numId w:val="17"/>
              </w:numPr>
              <w:spacing w:after="4"/>
              <w:jc w:val="both"/>
            </w:pPr>
            <w:r w:rsidRPr="00B83791">
              <w:rPr>
                <w:rFonts w:ascii="Times New Roman" w:hAnsi="Times New Roman" w:cs="Times New Roman"/>
                <w:color w:val="00000A"/>
                <w:sz w:val="22"/>
                <w:szCs w:val="22"/>
              </w:rPr>
              <w:t>jest ubezpieczony od odpowiedzialności cywilnej w zakresie prowadzonej działalności związanej                    z</w:t>
            </w:r>
            <w:r w:rsidRPr="001B622D">
              <w:rPr>
                <w:rFonts w:ascii="Times New Roman" w:hAnsi="Times New Roman" w:cs="Times New Roman"/>
                <w:color w:val="00000A"/>
                <w:sz w:val="22"/>
                <w:szCs w:val="22"/>
              </w:rPr>
              <w:t xml:space="preserve"> przedmiotem zamówienia n</w:t>
            </w:r>
            <w:r w:rsidR="001B622D">
              <w:rPr>
                <w:rFonts w:ascii="Times New Roman" w:hAnsi="Times New Roman" w:cs="Times New Roman"/>
                <w:color w:val="00000A"/>
                <w:sz w:val="22"/>
                <w:szCs w:val="22"/>
              </w:rPr>
              <w:t>a sumę gwarancyjną</w:t>
            </w:r>
            <w:r w:rsidRPr="001B622D">
              <w:rPr>
                <w:rFonts w:ascii="Times New Roman" w:hAnsi="Times New Roman" w:cs="Times New Roman"/>
                <w:color w:val="00000A"/>
                <w:sz w:val="22"/>
                <w:szCs w:val="22"/>
              </w:rPr>
              <w:t xml:space="preserve"> nie mniejszą niż  </w:t>
            </w:r>
            <w:r w:rsidR="00A474C0">
              <w:rPr>
                <w:rFonts w:ascii="Times New Roman" w:hAnsi="Times New Roman" w:cs="Times New Roman"/>
                <w:b/>
                <w:color w:val="00000A"/>
                <w:sz w:val="22"/>
                <w:szCs w:val="22"/>
              </w:rPr>
              <w:t>1</w:t>
            </w:r>
            <w:r w:rsidRPr="001B622D">
              <w:rPr>
                <w:rFonts w:ascii="Times New Roman" w:hAnsi="Times New Roman" w:cs="Times New Roman"/>
                <w:b/>
                <w:color w:val="00000A"/>
                <w:sz w:val="22"/>
                <w:szCs w:val="22"/>
              </w:rPr>
              <w:t>00.000</w:t>
            </w:r>
            <w:r w:rsidRPr="001B622D">
              <w:rPr>
                <w:rFonts w:ascii="Times New Roman" w:hAnsi="Times New Roman" w:cs="Times New Roman"/>
                <w:color w:val="00000A"/>
                <w:sz w:val="22"/>
                <w:szCs w:val="22"/>
              </w:rPr>
              <w:t xml:space="preserve"> zł (sto tysięcy złotych).</w:t>
            </w:r>
          </w:p>
          <w:p w14:paraId="67764183" w14:textId="77777777" w:rsidR="001B622D" w:rsidRPr="001B622D" w:rsidRDefault="001B622D" w:rsidP="001B622D">
            <w:pPr>
              <w:pStyle w:val="Default"/>
              <w:spacing w:after="4"/>
              <w:ind w:left="720"/>
              <w:jc w:val="both"/>
            </w:pPr>
          </w:p>
          <w:p w14:paraId="3EBC2DEF" w14:textId="77777777" w:rsidR="005F0B85" w:rsidRDefault="005F0B85" w:rsidP="00BF173E">
            <w:pPr>
              <w:pStyle w:val="Default"/>
              <w:jc w:val="both"/>
              <w:rPr>
                <w:rFonts w:ascii="Times New Roman" w:hAnsi="Times New Roman" w:cs="Times New Roman"/>
                <w:iCs/>
                <w:color w:val="00000A"/>
                <w:sz w:val="22"/>
                <w:szCs w:val="22"/>
              </w:rPr>
            </w:pPr>
            <w:r>
              <w:rPr>
                <w:rFonts w:ascii="Times New Roman" w:hAnsi="Times New Roman" w:cs="Times New Roman"/>
                <w:iCs/>
                <w:color w:val="00000A"/>
                <w:sz w:val="22"/>
                <w:szCs w:val="22"/>
              </w:rPr>
              <w:t>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43B0084" w14:textId="77777777" w:rsidR="005F0B85" w:rsidRPr="00B83791" w:rsidRDefault="005F0B85" w:rsidP="00BF173E">
            <w:pPr>
              <w:pStyle w:val="Default"/>
              <w:jc w:val="both"/>
              <w:rPr>
                <w:b/>
              </w:rPr>
            </w:pPr>
          </w:p>
          <w:p w14:paraId="768FA7DC" w14:textId="77777777" w:rsidR="005F0B85" w:rsidRPr="005F0B85" w:rsidRDefault="005F0B85" w:rsidP="00BF173E">
            <w:pPr>
              <w:pStyle w:val="Default"/>
              <w:jc w:val="both"/>
            </w:pPr>
            <w:r w:rsidRPr="00B83791">
              <w:rPr>
                <w:rFonts w:ascii="Times New Roman" w:hAnsi="Times New Roman" w:cs="Times New Roman"/>
                <w:b/>
                <w:color w:val="00000A"/>
                <w:sz w:val="22"/>
                <w:szCs w:val="22"/>
              </w:rPr>
              <w:t>3.1.3</w:t>
            </w:r>
            <w:r>
              <w:rPr>
                <w:rFonts w:ascii="Times New Roman" w:hAnsi="Times New Roman" w:cs="Times New Roman"/>
                <w:color w:val="00000A"/>
                <w:sz w:val="22"/>
                <w:szCs w:val="22"/>
              </w:rPr>
              <w:t xml:space="preserve"> </w:t>
            </w:r>
            <w:r>
              <w:rPr>
                <w:rFonts w:ascii="Times New Roman" w:hAnsi="Times New Roman" w:cs="Times New Roman"/>
                <w:b/>
                <w:bCs/>
                <w:color w:val="00000A"/>
                <w:sz w:val="22"/>
                <w:szCs w:val="22"/>
              </w:rPr>
              <w:t xml:space="preserve">zdolności technicznej lub zawodowej </w:t>
            </w:r>
            <w:r>
              <w:rPr>
                <w:rFonts w:ascii="Times New Roman" w:hAnsi="Times New Roman" w:cs="Times New Roman"/>
                <w:color w:val="00000A"/>
                <w:sz w:val="22"/>
                <w:szCs w:val="22"/>
              </w:rPr>
              <w:t>–Wykonawca spełni warunek, jeżeli wykaże że:</w:t>
            </w:r>
          </w:p>
          <w:p w14:paraId="00278FF2" w14:textId="1BAC1675" w:rsidR="00664DB2" w:rsidRDefault="00664DB2" w:rsidP="001B622D">
            <w:pPr>
              <w:pStyle w:val="Default"/>
              <w:numPr>
                <w:ilvl w:val="0"/>
                <w:numId w:val="19"/>
              </w:numPr>
              <w:jc w:val="both"/>
              <w:rPr>
                <w:rFonts w:ascii="Times New Roman" w:hAnsi="Times New Roman" w:cs="Times New Roman"/>
                <w:color w:val="00000A"/>
                <w:sz w:val="22"/>
                <w:szCs w:val="22"/>
              </w:rPr>
            </w:pPr>
            <w:r>
              <w:rPr>
                <w:rFonts w:ascii="Times New Roman" w:hAnsi="Times New Roman" w:cs="Times New Roman"/>
                <w:color w:val="00000A"/>
                <w:sz w:val="22"/>
                <w:szCs w:val="22"/>
              </w:rPr>
              <w:lastRenderedPageBreak/>
              <w:t xml:space="preserve">w okresie ostatnich trzech lat przed upływem terminu składania ofert, a jeżeli okres prowadzenia działalności jest krótszy –w tym okresie, wykonał należycie </w:t>
            </w:r>
            <w:r w:rsidR="00A214F4">
              <w:rPr>
                <w:rFonts w:ascii="Times New Roman" w:hAnsi="Times New Roman" w:cs="Times New Roman"/>
                <w:color w:val="00000A"/>
                <w:sz w:val="22"/>
                <w:szCs w:val="22"/>
              </w:rPr>
              <w:t xml:space="preserve">usługi odbioru odpadów </w:t>
            </w:r>
            <w:r>
              <w:rPr>
                <w:rFonts w:ascii="Times New Roman" w:hAnsi="Times New Roman" w:cs="Times New Roman"/>
                <w:color w:val="00000A"/>
                <w:sz w:val="22"/>
                <w:szCs w:val="22"/>
              </w:rPr>
              <w:t xml:space="preserve">na rzecz </w:t>
            </w:r>
            <w:r w:rsidR="000461BE">
              <w:rPr>
                <w:rFonts w:ascii="Times New Roman" w:hAnsi="Times New Roman" w:cs="Times New Roman"/>
                <w:color w:val="00000A"/>
                <w:sz w:val="22"/>
                <w:szCs w:val="22"/>
              </w:rPr>
              <w:t>jednego odbiorcy, której</w:t>
            </w:r>
            <w:r>
              <w:rPr>
                <w:rFonts w:ascii="Times New Roman" w:hAnsi="Times New Roman" w:cs="Times New Roman"/>
                <w:color w:val="00000A"/>
                <w:sz w:val="22"/>
                <w:szCs w:val="22"/>
              </w:rPr>
              <w:t xml:space="preserve"> wartość roczna</w:t>
            </w:r>
            <w:r w:rsidR="00A214F4">
              <w:rPr>
                <w:rFonts w:ascii="Times New Roman" w:hAnsi="Times New Roman" w:cs="Times New Roman"/>
                <w:color w:val="00000A"/>
                <w:sz w:val="22"/>
                <w:szCs w:val="22"/>
              </w:rPr>
              <w:t xml:space="preserve"> nie była niższa niż </w:t>
            </w:r>
            <w:r w:rsidR="004B1855" w:rsidRPr="00A474C0">
              <w:rPr>
                <w:rFonts w:ascii="Times New Roman" w:hAnsi="Times New Roman" w:cs="Times New Roman"/>
                <w:b/>
                <w:color w:val="auto"/>
                <w:sz w:val="22"/>
                <w:szCs w:val="22"/>
              </w:rPr>
              <w:t>2</w:t>
            </w:r>
            <w:r w:rsidR="00A474C0" w:rsidRPr="00A474C0">
              <w:rPr>
                <w:rFonts w:ascii="Times New Roman" w:hAnsi="Times New Roman" w:cs="Times New Roman"/>
                <w:b/>
                <w:color w:val="auto"/>
                <w:sz w:val="22"/>
                <w:szCs w:val="22"/>
              </w:rPr>
              <w:t>00</w:t>
            </w:r>
            <w:r w:rsidR="00A214F4" w:rsidRPr="00A474C0">
              <w:rPr>
                <w:rFonts w:ascii="Times New Roman" w:hAnsi="Times New Roman" w:cs="Times New Roman"/>
                <w:b/>
                <w:color w:val="auto"/>
                <w:sz w:val="22"/>
                <w:szCs w:val="22"/>
              </w:rPr>
              <w:t xml:space="preserve"> Mg</w:t>
            </w:r>
            <w:r w:rsidR="001B622D" w:rsidRPr="00A474C0">
              <w:rPr>
                <w:rFonts w:ascii="Times New Roman" w:hAnsi="Times New Roman" w:cs="Times New Roman"/>
                <w:color w:val="auto"/>
                <w:sz w:val="22"/>
                <w:szCs w:val="22"/>
              </w:rPr>
              <w:t xml:space="preserve">. </w:t>
            </w:r>
            <w:r w:rsidR="001B622D">
              <w:rPr>
                <w:rFonts w:ascii="Times New Roman" w:hAnsi="Times New Roman" w:cs="Times New Roman"/>
                <w:color w:val="00000A"/>
                <w:sz w:val="22"/>
                <w:szCs w:val="22"/>
              </w:rPr>
              <w:t>Zamawiający,</w:t>
            </w:r>
            <w:r w:rsidR="006A43C2">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w przypadku gdy przedmiotem zamówienia są świadczenia okresowe lub ciągłe, dopuszcza nie tylko zamówienia wykonane (zakończone), lecz  także wykonywane. W takim przypadku część zamówienia już faktycznie wykonana musi spełniać wymogi określone przez Zamawiającego </w:t>
            </w:r>
            <w:r w:rsidR="000461BE">
              <w:rPr>
                <w:rFonts w:ascii="Times New Roman" w:hAnsi="Times New Roman" w:cs="Times New Roman"/>
                <w:color w:val="00000A"/>
                <w:sz w:val="22"/>
                <w:szCs w:val="22"/>
              </w:rPr>
              <w:t xml:space="preserve">                      </w:t>
            </w:r>
            <w:r>
              <w:rPr>
                <w:rFonts w:ascii="Times New Roman" w:hAnsi="Times New Roman" w:cs="Times New Roman"/>
                <w:color w:val="00000A"/>
                <w:sz w:val="22"/>
                <w:szCs w:val="22"/>
              </w:rPr>
              <w:t>w warunku.</w:t>
            </w:r>
          </w:p>
          <w:p w14:paraId="47EA49C6" w14:textId="3201D663" w:rsidR="006A6B00" w:rsidRPr="00B51F0B" w:rsidRDefault="00BE13A8" w:rsidP="00BF173E">
            <w:pPr>
              <w:pStyle w:val="Default"/>
              <w:numPr>
                <w:ilvl w:val="0"/>
                <w:numId w:val="19"/>
              </w:numPr>
              <w:jc w:val="both"/>
              <w:rPr>
                <w:rFonts w:ascii="Times New Roman" w:hAnsi="Times New Roman" w:cs="Times New Roman"/>
                <w:color w:val="00000A"/>
                <w:sz w:val="22"/>
                <w:szCs w:val="22"/>
              </w:rPr>
            </w:pPr>
            <w:r w:rsidRPr="001B622D">
              <w:rPr>
                <w:rFonts w:ascii="TimesNewRoman" w:hAnsi="TimesNewRoman"/>
                <w:sz w:val="22"/>
                <w:szCs w:val="22"/>
              </w:rPr>
              <w:t>dysponuje</w:t>
            </w:r>
            <w:r w:rsidR="00433AB7" w:rsidRPr="001B622D">
              <w:rPr>
                <w:rFonts w:ascii="TimesNewRoman" w:hAnsi="TimesNewRoman"/>
                <w:sz w:val="22"/>
                <w:szCs w:val="22"/>
              </w:rPr>
              <w:t xml:space="preserve"> narzędzi</w:t>
            </w:r>
            <w:r w:rsidRPr="001B622D">
              <w:rPr>
                <w:rFonts w:ascii="TimesNewRoman" w:hAnsi="TimesNewRoman"/>
                <w:sz w:val="22"/>
                <w:szCs w:val="22"/>
              </w:rPr>
              <w:t>ami, wyposażeniem zakładu lub urządzeniami</w:t>
            </w:r>
            <w:r w:rsidR="00433AB7" w:rsidRPr="001B622D">
              <w:rPr>
                <w:rFonts w:ascii="TimesNewRoman" w:hAnsi="TimesNewRoman"/>
                <w:sz w:val="22"/>
                <w:szCs w:val="22"/>
              </w:rPr>
              <w:t xml:space="preserve"> techniczny</w:t>
            </w:r>
            <w:r w:rsidRPr="001B622D">
              <w:rPr>
                <w:rFonts w:ascii="TimesNewRoman" w:hAnsi="TimesNewRoman"/>
                <w:sz w:val="22"/>
                <w:szCs w:val="22"/>
              </w:rPr>
              <w:t xml:space="preserve">mi </w:t>
            </w:r>
            <w:r w:rsidR="00433AB7" w:rsidRPr="001B622D">
              <w:rPr>
                <w:rFonts w:ascii="TimesNewRoman" w:hAnsi="TimesNewRoman"/>
                <w:sz w:val="22"/>
                <w:szCs w:val="22"/>
              </w:rPr>
              <w:t>w celu wykonania zamówienia publicznego</w:t>
            </w:r>
            <w:r w:rsidR="006A6B00">
              <w:rPr>
                <w:rFonts w:ascii="TimesNewRoman" w:hAnsi="TimesNewRoman"/>
                <w:sz w:val="22"/>
                <w:szCs w:val="22"/>
              </w:rPr>
              <w:t xml:space="preserve">, </w:t>
            </w:r>
            <w:proofErr w:type="spellStart"/>
            <w:r w:rsidR="006A6B00">
              <w:rPr>
                <w:rFonts w:ascii="TimesNewRoman" w:hAnsi="TimesNewRoman"/>
                <w:sz w:val="22"/>
                <w:szCs w:val="22"/>
              </w:rPr>
              <w:t>t.j</w:t>
            </w:r>
            <w:proofErr w:type="spellEnd"/>
            <w:r w:rsidR="006A6B00">
              <w:rPr>
                <w:rFonts w:ascii="TimesNewRoman" w:hAnsi="TimesNewRoman"/>
                <w:sz w:val="22"/>
                <w:szCs w:val="22"/>
              </w:rPr>
              <w:t>:</w:t>
            </w:r>
          </w:p>
          <w:p w14:paraId="2ED41D82" w14:textId="0F4DDBAE" w:rsidR="006A6B00" w:rsidRPr="008C6B0A" w:rsidRDefault="006A6B00" w:rsidP="00C44333">
            <w:pPr>
              <w:pStyle w:val="Bezodstpw"/>
              <w:ind w:left="720"/>
              <w:jc w:val="both"/>
            </w:pPr>
            <w:r w:rsidRPr="008C6B0A">
              <w:t xml:space="preserve">- co najmniej </w:t>
            </w:r>
            <w:r w:rsidR="008C6B0A" w:rsidRPr="00B51F0B">
              <w:t>jednym</w:t>
            </w:r>
            <w:r w:rsidRPr="008C6B0A">
              <w:t xml:space="preserve"> samochod</w:t>
            </w:r>
            <w:r w:rsidR="008C6B0A" w:rsidRPr="00B51F0B">
              <w:t>e</w:t>
            </w:r>
            <w:r w:rsidRPr="008C6B0A">
              <w:t>m</w:t>
            </w:r>
            <w:r w:rsidR="008C6B0A" w:rsidRPr="00B51F0B">
              <w:t xml:space="preserve"> przystosowanym</w:t>
            </w:r>
            <w:r w:rsidRPr="008C6B0A">
              <w:t xml:space="preserve"> do odbioru kontenerów </w:t>
            </w:r>
            <w:r w:rsidR="00C44333">
              <w:t>KP</w:t>
            </w:r>
            <w:r w:rsidR="00AE04CD" w:rsidRPr="00B51F0B">
              <w:t xml:space="preserve">7                                               </w:t>
            </w:r>
            <w:r w:rsidRPr="008C6B0A">
              <w:t xml:space="preserve"> i dopuszczal</w:t>
            </w:r>
            <w:r w:rsidR="00A474C0">
              <w:t>nej masie całkowitej do  19 ton.</w:t>
            </w:r>
          </w:p>
          <w:p w14:paraId="08C9F57C" w14:textId="5094652C" w:rsidR="00433AB7" w:rsidRPr="00B51F0B" w:rsidRDefault="006A6B00" w:rsidP="00B51F0B">
            <w:pPr>
              <w:pStyle w:val="Default"/>
              <w:ind w:left="720"/>
              <w:jc w:val="both"/>
              <w:rPr>
                <w:rFonts w:ascii="Times New Roman" w:hAnsi="Times New Roman" w:cs="Times New Roman"/>
                <w:color w:val="FF0000"/>
                <w:sz w:val="22"/>
                <w:szCs w:val="22"/>
              </w:rPr>
            </w:pPr>
            <w:r w:rsidRPr="00B51F0B" w:rsidDel="006A6B00">
              <w:rPr>
                <w:rFonts w:ascii="TimesNewRoman" w:hAnsi="TimesNewRoman"/>
                <w:color w:val="FF0000"/>
                <w:sz w:val="22"/>
                <w:szCs w:val="22"/>
              </w:rPr>
              <w:t xml:space="preserve"> </w:t>
            </w:r>
          </w:p>
          <w:p w14:paraId="46DB3CDC" w14:textId="77777777" w:rsidR="001B622D" w:rsidRPr="00B51F0B" w:rsidRDefault="001B622D" w:rsidP="001B622D">
            <w:pPr>
              <w:pStyle w:val="Default"/>
              <w:ind w:left="720"/>
              <w:jc w:val="both"/>
              <w:rPr>
                <w:rFonts w:ascii="Times New Roman" w:hAnsi="Times New Roman" w:cs="Times New Roman"/>
                <w:color w:val="FF0000"/>
                <w:sz w:val="22"/>
                <w:szCs w:val="22"/>
              </w:rPr>
            </w:pPr>
          </w:p>
          <w:p w14:paraId="63BAAF95" w14:textId="77777777" w:rsidR="00664DB2" w:rsidRDefault="00664DB2" w:rsidP="00BF173E">
            <w:pPr>
              <w:pStyle w:val="Default"/>
              <w:spacing w:after="5"/>
              <w:jc w:val="both"/>
            </w:pPr>
            <w:r w:rsidRPr="00B83791">
              <w:rPr>
                <w:rFonts w:ascii="Times New Roman" w:hAnsi="Times New Roman" w:cs="Times New Roman"/>
                <w:b/>
                <w:color w:val="00000A"/>
                <w:sz w:val="22"/>
                <w:szCs w:val="22"/>
              </w:rPr>
              <w:t>3.2.</w:t>
            </w:r>
            <w:r>
              <w:rPr>
                <w:rFonts w:ascii="Times New Roman" w:hAnsi="Times New Roman" w:cs="Times New Roman"/>
                <w:color w:val="00000A"/>
                <w:sz w:val="22"/>
                <w:szCs w:val="22"/>
              </w:rPr>
              <w:t xml:space="preserve"> Wykonawca jest obowiązany wykazać spełnianie warunków udziału w postępowaniu określonych </w:t>
            </w:r>
            <w:r w:rsidR="00A214F4">
              <w:rPr>
                <w:rFonts w:ascii="Times New Roman" w:hAnsi="Times New Roman" w:cs="Times New Roman"/>
                <w:color w:val="00000A"/>
                <w:sz w:val="22"/>
                <w:szCs w:val="22"/>
              </w:rPr>
              <w:t xml:space="preserve">                      </w:t>
            </w:r>
            <w:r>
              <w:rPr>
                <w:rFonts w:ascii="Times New Roman" w:hAnsi="Times New Roman" w:cs="Times New Roman"/>
                <w:color w:val="00000A"/>
                <w:sz w:val="22"/>
                <w:szCs w:val="22"/>
              </w:rPr>
              <w:t>w Ogłoszeniu</w:t>
            </w:r>
            <w:r w:rsidR="00A214F4">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o zamówieniu i SIWZ, w sposób i za pomocą dowodów określonych w ustawie, </w:t>
            </w:r>
            <w:r w:rsidR="00A214F4">
              <w:rPr>
                <w:rFonts w:ascii="Times New Roman" w:hAnsi="Times New Roman" w:cs="Times New Roman"/>
                <w:color w:val="00000A"/>
                <w:sz w:val="22"/>
                <w:szCs w:val="22"/>
              </w:rPr>
              <w:t xml:space="preserve">                                        </w:t>
            </w:r>
            <w:r>
              <w:rPr>
                <w:rFonts w:ascii="Times New Roman" w:hAnsi="Times New Roman" w:cs="Times New Roman"/>
                <w:color w:val="00000A"/>
                <w:sz w:val="22"/>
                <w:szCs w:val="22"/>
              </w:rPr>
              <w:t>w rozporządzeniu Ministra Rozwoju  z dnia 26 lipca 2016</w:t>
            </w:r>
            <w:r w:rsidR="00A214F4">
              <w:rPr>
                <w:rFonts w:ascii="Times New Roman" w:hAnsi="Times New Roman" w:cs="Times New Roman"/>
                <w:color w:val="00000A"/>
                <w:sz w:val="22"/>
                <w:szCs w:val="22"/>
              </w:rPr>
              <w:t xml:space="preserve"> </w:t>
            </w:r>
            <w:r>
              <w:rPr>
                <w:rFonts w:ascii="Times New Roman" w:hAnsi="Times New Roman" w:cs="Times New Roman"/>
                <w:color w:val="00000A"/>
                <w:sz w:val="22"/>
                <w:szCs w:val="22"/>
              </w:rPr>
              <w:t>r. w sprawie rodzajów dokumentów, jakich może żądać Zamawiający od Wykonawcy w postępowaniu o</w:t>
            </w:r>
            <w:r w:rsidR="00292763">
              <w:rPr>
                <w:rFonts w:ascii="Times New Roman" w:hAnsi="Times New Roman" w:cs="Times New Roman"/>
                <w:color w:val="00000A"/>
                <w:sz w:val="22"/>
                <w:szCs w:val="22"/>
              </w:rPr>
              <w:t xml:space="preserve"> udzielenie zamówienia (Dz. U. z</w:t>
            </w:r>
            <w:r>
              <w:rPr>
                <w:rFonts w:ascii="Times New Roman" w:hAnsi="Times New Roman" w:cs="Times New Roman"/>
                <w:color w:val="00000A"/>
                <w:sz w:val="22"/>
                <w:szCs w:val="22"/>
              </w:rPr>
              <w:t xml:space="preserve"> 2016 r. poz. 1126) oraz w Ogłoszeniu o zamówieniu i SIWZ.</w:t>
            </w:r>
          </w:p>
          <w:p w14:paraId="0BEED8B9" w14:textId="77777777" w:rsidR="00664DB2" w:rsidRDefault="00664DB2" w:rsidP="00BF173E">
            <w:pPr>
              <w:pStyle w:val="Default"/>
              <w:spacing w:after="5"/>
              <w:jc w:val="both"/>
            </w:pPr>
            <w:r w:rsidRPr="00B83791">
              <w:rPr>
                <w:rFonts w:ascii="Times New Roman" w:hAnsi="Times New Roman" w:cs="Times New Roman"/>
                <w:b/>
                <w:color w:val="00000A"/>
                <w:sz w:val="22"/>
                <w:szCs w:val="22"/>
              </w:rPr>
              <w:t>3.3.</w:t>
            </w:r>
            <w:r>
              <w:rPr>
                <w:rFonts w:ascii="Times New Roman" w:hAnsi="Times New Roman" w:cs="Times New Roman"/>
                <w:color w:val="00000A"/>
                <w:sz w:val="22"/>
                <w:szCs w:val="22"/>
              </w:rPr>
              <w:t xml:space="preserve"> Zamawiający wykluczy z postępowania o udzielenie zamówienia Wykonawcę, który </w:t>
            </w:r>
            <w:r>
              <w:rPr>
                <w:rFonts w:ascii="Times New Roman" w:hAnsi="Times New Roman" w:cs="Times New Roman"/>
                <w:b/>
                <w:bCs/>
                <w:color w:val="00000A"/>
                <w:sz w:val="22"/>
                <w:szCs w:val="22"/>
              </w:rPr>
              <w:t>nie wykaże</w:t>
            </w:r>
            <w:r>
              <w:rPr>
                <w:rFonts w:ascii="Times New Roman" w:hAnsi="Times New Roman" w:cs="Times New Roman"/>
                <w:color w:val="00000A"/>
                <w:sz w:val="22"/>
                <w:szCs w:val="22"/>
              </w:rPr>
              <w:t>, że spełnia warunki udziału w postępowaniu.</w:t>
            </w:r>
          </w:p>
          <w:p w14:paraId="64FCF2C4" w14:textId="77777777" w:rsidR="00664DB2" w:rsidRDefault="00664DB2" w:rsidP="00BF173E">
            <w:pPr>
              <w:pStyle w:val="Default"/>
              <w:spacing w:after="5"/>
              <w:jc w:val="both"/>
            </w:pPr>
            <w:r w:rsidRPr="00B83791">
              <w:rPr>
                <w:rFonts w:ascii="Times New Roman" w:hAnsi="Times New Roman" w:cs="Times New Roman"/>
                <w:b/>
                <w:color w:val="00000A"/>
                <w:sz w:val="22"/>
                <w:szCs w:val="22"/>
              </w:rPr>
              <w:t>3.4.</w:t>
            </w:r>
            <w:r>
              <w:rPr>
                <w:rFonts w:ascii="Times New Roman" w:hAnsi="Times New Roman" w:cs="Times New Roman"/>
                <w:color w:val="00000A"/>
                <w:sz w:val="22"/>
                <w:szCs w:val="22"/>
              </w:rPr>
              <w:t xml:space="preserve"> Wykonawcy mogą wspólnie ubiegać się o udzielenie zamówienia, na zasadach określonych w art. </w:t>
            </w:r>
            <w:r w:rsidR="005F0B85">
              <w:rPr>
                <w:rFonts w:ascii="Times New Roman" w:hAnsi="Times New Roman" w:cs="Times New Roman"/>
                <w:color w:val="00000A"/>
                <w:sz w:val="22"/>
                <w:szCs w:val="22"/>
              </w:rPr>
              <w:t xml:space="preserve">                     </w:t>
            </w:r>
            <w:r>
              <w:rPr>
                <w:rFonts w:ascii="Times New Roman" w:hAnsi="Times New Roman" w:cs="Times New Roman"/>
                <w:color w:val="00000A"/>
                <w:sz w:val="22"/>
                <w:szCs w:val="22"/>
              </w:rPr>
              <w:t>23 ustawy PZP.</w:t>
            </w:r>
          </w:p>
          <w:p w14:paraId="56FA46EF" w14:textId="04995031" w:rsidR="00664DB2" w:rsidRPr="00F72CED" w:rsidRDefault="00664DB2" w:rsidP="00BF173E">
            <w:pPr>
              <w:pStyle w:val="Default"/>
              <w:spacing w:after="5"/>
              <w:jc w:val="both"/>
              <w:rPr>
                <w:rFonts w:ascii="Times New Roman" w:hAnsi="Times New Roman" w:cs="Times New Roman"/>
                <w:color w:val="00000A"/>
                <w:sz w:val="22"/>
                <w:szCs w:val="22"/>
              </w:rPr>
            </w:pPr>
            <w:r w:rsidRPr="00B83791">
              <w:rPr>
                <w:rFonts w:ascii="Times New Roman" w:hAnsi="Times New Roman" w:cs="Times New Roman"/>
                <w:b/>
                <w:color w:val="00000A"/>
                <w:sz w:val="22"/>
                <w:szCs w:val="22"/>
              </w:rPr>
              <w:t>3.5.</w:t>
            </w:r>
            <w:r>
              <w:rPr>
                <w:rFonts w:ascii="Times New Roman" w:hAnsi="Times New Roman" w:cs="Times New Roman"/>
                <w:color w:val="00000A"/>
                <w:sz w:val="22"/>
                <w:szCs w:val="22"/>
              </w:rPr>
              <w:t xml:space="preserve"> Wykonawca może w celu potwierdzenia spełniania warunków udziału w postępowaniu polegać na zdolnościach technicznych lub zawodowych lub sytuacji finansowej lub ekonomicznej innych podmiotów, niezależnie od charakteru prawnego łączących go z nim stosunków prawnych, na zasadach określonych w art. 22a ustawy PZP.</w:t>
            </w:r>
          </w:p>
          <w:p w14:paraId="5A8010B8" w14:textId="365C5E50" w:rsidR="00664DB2" w:rsidRDefault="00664DB2" w:rsidP="00BF173E">
            <w:pPr>
              <w:pStyle w:val="Default"/>
              <w:spacing w:after="5"/>
              <w:jc w:val="both"/>
            </w:pPr>
            <w:r w:rsidRPr="00B83791">
              <w:rPr>
                <w:rFonts w:ascii="Times New Roman" w:hAnsi="Times New Roman" w:cs="Times New Roman"/>
                <w:b/>
                <w:color w:val="00000A"/>
                <w:sz w:val="22"/>
                <w:szCs w:val="22"/>
              </w:rPr>
              <w:t>3.6.</w:t>
            </w:r>
            <w:r>
              <w:rPr>
                <w:rFonts w:ascii="Times New Roman" w:hAnsi="Times New Roman" w:cs="Times New Roman"/>
                <w:color w:val="00000A"/>
                <w:sz w:val="22"/>
                <w:szCs w:val="22"/>
              </w:rPr>
              <w:t xml:space="preserve"> Zamawiający oceni - z zastrzeżeniem art. 24aa ustawy PZP -</w:t>
            </w:r>
            <w:r w:rsidR="00F76FCE">
              <w:rPr>
                <w:rFonts w:ascii="Times New Roman" w:hAnsi="Times New Roman" w:cs="Times New Roman"/>
                <w:color w:val="00000A"/>
                <w:sz w:val="22"/>
                <w:szCs w:val="22"/>
              </w:rPr>
              <w:t xml:space="preserve"> </w:t>
            </w:r>
            <w:r>
              <w:rPr>
                <w:rFonts w:ascii="Times New Roman" w:hAnsi="Times New Roman" w:cs="Times New Roman"/>
                <w:color w:val="00000A"/>
                <w:sz w:val="22"/>
                <w:szCs w:val="22"/>
              </w:rPr>
              <w:t>czy udostępnione Wykonawcy przez inne podmioty zdolności techniczne lub zawodowe lub ich sytuacja finansowa lub ekonomiczna, pozwalają na wykazanie przez Wykonawcę spełniania warunków udziału w postępowaniu oraz zbada, czy nie zachodzą wobec tych podmiotów podstawy wykluczenia, o których mowa w art. 24 ust. 1 pkt 13–2</w:t>
            </w:r>
            <w:r w:rsidR="00A45620">
              <w:rPr>
                <w:rFonts w:ascii="Times New Roman" w:hAnsi="Times New Roman" w:cs="Times New Roman"/>
                <w:color w:val="00000A"/>
                <w:sz w:val="22"/>
                <w:szCs w:val="22"/>
              </w:rPr>
              <w:t>3</w:t>
            </w:r>
            <w:r>
              <w:rPr>
                <w:rFonts w:ascii="Times New Roman" w:hAnsi="Times New Roman" w:cs="Times New Roman"/>
                <w:color w:val="00000A"/>
                <w:sz w:val="22"/>
                <w:szCs w:val="22"/>
              </w:rPr>
              <w:t xml:space="preserve"> ustawy, jak również podstawy wykluczenia przewidziane w art. 24 ust. 5 ustawy wskazane przez Zamawiającego w</w:t>
            </w:r>
            <w:r w:rsidR="00F72CED">
              <w:rPr>
                <w:rFonts w:ascii="Times New Roman" w:hAnsi="Times New Roman" w:cs="Times New Roman"/>
                <w:color w:val="00000A"/>
                <w:sz w:val="22"/>
                <w:szCs w:val="22"/>
              </w:rPr>
              <w:t xml:space="preserve"> </w:t>
            </w:r>
            <w:r>
              <w:rPr>
                <w:rFonts w:ascii="Times New Roman" w:hAnsi="Times New Roman" w:cs="Times New Roman"/>
                <w:color w:val="00000A"/>
                <w:sz w:val="22"/>
                <w:szCs w:val="22"/>
              </w:rPr>
              <w:t>Ogłoszeniu i SIWZ. W takim przypadku Wykonawca musi udowodnić</w:t>
            </w:r>
            <w:r w:rsidR="005F0B85">
              <w:t xml:space="preserve"> </w:t>
            </w:r>
            <w:r>
              <w:rPr>
                <w:rFonts w:ascii="Times New Roman" w:hAnsi="Times New Roman" w:cs="Times New Roman"/>
                <w:color w:val="00000A"/>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 na zasadach określonych w art. 22a ustawy PZP.</w:t>
            </w:r>
          </w:p>
          <w:p w14:paraId="7E0E5122" w14:textId="77777777" w:rsidR="00664DB2" w:rsidRDefault="00664DB2" w:rsidP="00BF173E">
            <w:pPr>
              <w:pStyle w:val="Default"/>
              <w:jc w:val="both"/>
            </w:pPr>
            <w:r w:rsidRPr="00B83791">
              <w:rPr>
                <w:rFonts w:ascii="Times New Roman" w:hAnsi="Times New Roman" w:cs="Times New Roman"/>
                <w:b/>
                <w:color w:val="00000A"/>
                <w:sz w:val="22"/>
                <w:szCs w:val="22"/>
              </w:rPr>
              <w:t>3.7.</w:t>
            </w:r>
            <w:r>
              <w:rPr>
                <w:rFonts w:ascii="Times New Roman" w:hAnsi="Times New Roman" w:cs="Times New Roman"/>
                <w:color w:val="00000A"/>
                <w:sz w:val="22"/>
                <w:szCs w:val="22"/>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64B93F2" w14:textId="77777777" w:rsidR="00664DB2" w:rsidRDefault="00664DB2" w:rsidP="00BF173E">
            <w:pPr>
              <w:pStyle w:val="Default"/>
              <w:jc w:val="both"/>
            </w:pPr>
            <w:r w:rsidRPr="00B83791">
              <w:rPr>
                <w:rFonts w:ascii="Times New Roman" w:hAnsi="Times New Roman" w:cs="Times New Roman"/>
                <w:b/>
                <w:sz w:val="22"/>
                <w:szCs w:val="22"/>
              </w:rPr>
              <w:t>3.8.</w:t>
            </w:r>
            <w:r>
              <w:rPr>
                <w:rFonts w:ascii="Times New Roman" w:hAnsi="Times New Roman" w:cs="Times New Roman"/>
                <w:sz w:val="22"/>
                <w:szCs w:val="22"/>
              </w:rPr>
              <w:t xml:space="preserve"> Jeżeli zdolności techniczne lub zawodowe lub sytuacja ekonomiczna lub finansowa, podmiotu, </w:t>
            </w:r>
            <w:r w:rsidR="00770CB7">
              <w:rPr>
                <w:rFonts w:ascii="Times New Roman" w:hAnsi="Times New Roman" w:cs="Times New Roman"/>
                <w:sz w:val="22"/>
                <w:szCs w:val="22"/>
              </w:rPr>
              <w:t xml:space="preserve">                               </w:t>
            </w:r>
            <w:r>
              <w:rPr>
                <w:rFonts w:ascii="Times New Roman" w:hAnsi="Times New Roman" w:cs="Times New Roman"/>
                <w:sz w:val="22"/>
                <w:szCs w:val="22"/>
              </w:rPr>
              <w:t>o którym mowa w Rozdziale XII pkt 3.5. SIWZ, nie potwierdzają spełnienia przez Wykonawcę warunków udziału w postępowaniu lub zachodzą wobec tych podmiotów podstawy wykluczenia, Zamawiający żąda, aby Wykonawca w terminie określonym przez Zamawiającego:</w:t>
            </w:r>
          </w:p>
          <w:p w14:paraId="1C775181" w14:textId="77777777" w:rsidR="00664DB2" w:rsidRPr="00B83791" w:rsidRDefault="00664DB2" w:rsidP="00BF173E">
            <w:pPr>
              <w:pStyle w:val="Default"/>
              <w:spacing w:after="3"/>
              <w:jc w:val="both"/>
            </w:pPr>
            <w:r w:rsidRPr="00B83791">
              <w:rPr>
                <w:rFonts w:ascii="Times New Roman" w:hAnsi="Times New Roman" w:cs="Times New Roman"/>
                <w:b/>
                <w:sz w:val="22"/>
                <w:szCs w:val="22"/>
              </w:rPr>
              <w:t>3.8.1.</w:t>
            </w:r>
            <w:r w:rsidRPr="00B83791">
              <w:rPr>
                <w:rFonts w:ascii="Times New Roman" w:hAnsi="Times New Roman" w:cs="Times New Roman"/>
                <w:sz w:val="22"/>
                <w:szCs w:val="22"/>
              </w:rPr>
              <w:t xml:space="preserve"> zastąpił</w:t>
            </w:r>
            <w:r w:rsidR="00F76FCE" w:rsidRPr="00B83791">
              <w:rPr>
                <w:rFonts w:ascii="Times New Roman" w:hAnsi="Times New Roman" w:cs="Times New Roman"/>
                <w:sz w:val="22"/>
                <w:szCs w:val="22"/>
              </w:rPr>
              <w:t xml:space="preserve"> ten podmiot innym podmiotem</w:t>
            </w:r>
            <w:r w:rsidRPr="00B83791">
              <w:rPr>
                <w:rFonts w:ascii="Times New Roman" w:hAnsi="Times New Roman" w:cs="Times New Roman"/>
                <w:sz w:val="22"/>
                <w:szCs w:val="22"/>
              </w:rPr>
              <w:t xml:space="preserve"> </w:t>
            </w:r>
            <w:r w:rsidR="00F76FCE" w:rsidRPr="00B83791">
              <w:rPr>
                <w:rFonts w:ascii="Times New Roman" w:hAnsi="Times New Roman" w:cs="Times New Roman"/>
                <w:sz w:val="22"/>
                <w:szCs w:val="22"/>
              </w:rPr>
              <w:t>(</w:t>
            </w:r>
            <w:r w:rsidRPr="00B83791">
              <w:rPr>
                <w:rFonts w:ascii="Times New Roman" w:hAnsi="Times New Roman" w:cs="Times New Roman"/>
                <w:sz w:val="22"/>
                <w:szCs w:val="22"/>
              </w:rPr>
              <w:t>podmiotami</w:t>
            </w:r>
            <w:r w:rsidR="00F76FCE" w:rsidRPr="00B83791">
              <w:rPr>
                <w:rFonts w:ascii="Times New Roman" w:hAnsi="Times New Roman" w:cs="Times New Roman"/>
                <w:sz w:val="22"/>
                <w:szCs w:val="22"/>
              </w:rPr>
              <w:t>)</w:t>
            </w:r>
            <w:r w:rsidRPr="00B83791">
              <w:rPr>
                <w:rFonts w:ascii="Times New Roman" w:hAnsi="Times New Roman" w:cs="Times New Roman"/>
                <w:sz w:val="22"/>
                <w:szCs w:val="22"/>
              </w:rPr>
              <w:t xml:space="preserve"> lub</w:t>
            </w:r>
          </w:p>
          <w:p w14:paraId="287E8A3F" w14:textId="77777777" w:rsidR="00664DB2" w:rsidRDefault="00664DB2" w:rsidP="00BF173E">
            <w:pPr>
              <w:pStyle w:val="Default"/>
              <w:jc w:val="both"/>
            </w:pPr>
            <w:r w:rsidRPr="00B83791">
              <w:rPr>
                <w:rFonts w:ascii="Times New Roman" w:hAnsi="Times New Roman" w:cs="Times New Roman"/>
                <w:b/>
                <w:sz w:val="22"/>
                <w:szCs w:val="22"/>
              </w:rPr>
              <w:t>3.8.2.</w:t>
            </w:r>
            <w:r>
              <w:rPr>
                <w:rFonts w:ascii="Times New Roman" w:hAnsi="Times New Roman" w:cs="Times New Roman"/>
                <w:sz w:val="22"/>
                <w:szCs w:val="22"/>
              </w:rPr>
              <w:t xml:space="preserve"> zobowiązał się do osobistego wykonania odpowiedniej części zamówienia, jeżeli wykaże zdolności techniczne lub zawodowe lub sytuację finansową lub ekonomiczną, o których mowa w Rozdziale XII pkt 3.1.2 SIWZ oraz 3.1.3 SIWZ.</w:t>
            </w:r>
          </w:p>
          <w:p w14:paraId="198A5833" w14:textId="77777777" w:rsidR="00664DB2" w:rsidRDefault="00664DB2" w:rsidP="00BF173E">
            <w:pPr>
              <w:pStyle w:val="Default"/>
              <w:jc w:val="both"/>
            </w:pPr>
            <w:r w:rsidRPr="00B83791">
              <w:rPr>
                <w:rFonts w:ascii="Times New Roman" w:hAnsi="Times New Roman" w:cs="Times New Roman"/>
                <w:b/>
                <w:sz w:val="22"/>
                <w:szCs w:val="22"/>
              </w:rPr>
              <w:t>3.9.</w:t>
            </w:r>
            <w:r>
              <w:rPr>
                <w:rFonts w:ascii="Times New Roman" w:hAnsi="Times New Roman" w:cs="Times New Roman"/>
                <w:sz w:val="22"/>
                <w:szCs w:val="22"/>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6B6650AD" w14:textId="77777777" w:rsidR="00664DB2" w:rsidRDefault="00664DB2" w:rsidP="00BF173E">
            <w:pPr>
              <w:pStyle w:val="Default"/>
              <w:spacing w:after="5"/>
              <w:jc w:val="both"/>
            </w:pPr>
            <w:r w:rsidRPr="00B83791">
              <w:rPr>
                <w:rFonts w:ascii="Times New Roman" w:hAnsi="Times New Roman" w:cs="Times New Roman"/>
                <w:b/>
                <w:sz w:val="22"/>
                <w:szCs w:val="22"/>
              </w:rPr>
              <w:t>3.9.1.</w:t>
            </w:r>
            <w:r>
              <w:rPr>
                <w:rFonts w:ascii="Times New Roman" w:hAnsi="Times New Roman" w:cs="Times New Roman"/>
                <w:sz w:val="22"/>
                <w:szCs w:val="22"/>
              </w:rPr>
              <w:t xml:space="preserve"> zakres dostępnych Wykonawcy zasobów innego podmiotu,</w:t>
            </w:r>
          </w:p>
          <w:p w14:paraId="4F31E6DF" w14:textId="77777777" w:rsidR="00664DB2" w:rsidRDefault="00664DB2" w:rsidP="00BF173E">
            <w:pPr>
              <w:pStyle w:val="Default"/>
              <w:spacing w:after="5"/>
              <w:jc w:val="both"/>
            </w:pPr>
            <w:r w:rsidRPr="00B83791">
              <w:rPr>
                <w:rFonts w:ascii="Times New Roman" w:hAnsi="Times New Roman" w:cs="Times New Roman"/>
                <w:b/>
                <w:sz w:val="22"/>
                <w:szCs w:val="22"/>
              </w:rPr>
              <w:lastRenderedPageBreak/>
              <w:t>3.9.2.</w:t>
            </w:r>
            <w:r>
              <w:rPr>
                <w:rFonts w:ascii="Times New Roman" w:hAnsi="Times New Roman" w:cs="Times New Roman"/>
                <w:sz w:val="22"/>
                <w:szCs w:val="22"/>
              </w:rPr>
              <w:t xml:space="preserve"> sposób wykorzystania zasobów innego podmiotu, przez Wykonawcę, przy wykonywaniu zamówienia publicznego,</w:t>
            </w:r>
          </w:p>
          <w:p w14:paraId="4872D3C0" w14:textId="77777777" w:rsidR="00664DB2" w:rsidRDefault="00664DB2" w:rsidP="00BF173E">
            <w:pPr>
              <w:pStyle w:val="Default"/>
              <w:spacing w:after="5"/>
              <w:jc w:val="both"/>
            </w:pPr>
            <w:r w:rsidRPr="00B83791">
              <w:rPr>
                <w:rFonts w:ascii="Times New Roman" w:hAnsi="Times New Roman" w:cs="Times New Roman"/>
                <w:b/>
                <w:sz w:val="22"/>
                <w:szCs w:val="22"/>
              </w:rPr>
              <w:t>3.9.3</w:t>
            </w:r>
            <w:r>
              <w:rPr>
                <w:rFonts w:ascii="Times New Roman" w:hAnsi="Times New Roman" w:cs="Times New Roman"/>
                <w:sz w:val="22"/>
                <w:szCs w:val="22"/>
              </w:rPr>
              <w:t>. zakres i okres udziału innego podmiotu przy wykonywaniu zamówienia publicznego,</w:t>
            </w:r>
          </w:p>
          <w:p w14:paraId="78324550" w14:textId="77777777" w:rsidR="00664DB2" w:rsidRDefault="00664DB2" w:rsidP="00BF173E">
            <w:pPr>
              <w:pStyle w:val="Default"/>
              <w:jc w:val="both"/>
            </w:pPr>
            <w:r w:rsidRPr="00B83791">
              <w:rPr>
                <w:rFonts w:ascii="Times New Roman" w:hAnsi="Times New Roman" w:cs="Times New Roman"/>
                <w:b/>
                <w:sz w:val="22"/>
                <w:szCs w:val="22"/>
              </w:rPr>
              <w:t>3.9.4.</w:t>
            </w:r>
            <w:r>
              <w:rPr>
                <w:rFonts w:ascii="Times New Roman" w:hAnsi="Times New Roman" w:cs="Times New Roman"/>
                <w:sz w:val="22"/>
                <w:szCs w:val="22"/>
              </w:rPr>
              <w:t xml:space="preserve"> czy podmiot, na zdolnościach którego Wykonawca polega w odniesieniu do warunków udziału w postępowaniu dotyczących wykształcenia, kwalifikacji zawodowych lub doświadczenia, zrealizuje usługi, których wskazane zdolności dotyczą.</w:t>
            </w:r>
          </w:p>
          <w:p w14:paraId="3B9A02BA" w14:textId="77777777" w:rsidR="00664DB2" w:rsidRDefault="00664DB2" w:rsidP="00BF173E">
            <w:pPr>
              <w:pStyle w:val="Default"/>
              <w:jc w:val="both"/>
              <w:rPr>
                <w:rFonts w:ascii="Times New Roman" w:hAnsi="Times New Roman" w:cs="Times New Roman"/>
                <w:sz w:val="22"/>
                <w:szCs w:val="22"/>
              </w:rPr>
            </w:pPr>
          </w:p>
          <w:p w14:paraId="1E676C5E" w14:textId="77777777" w:rsidR="00664DB2" w:rsidRDefault="00664DB2" w:rsidP="00BF173E">
            <w:pPr>
              <w:pStyle w:val="Default"/>
              <w:jc w:val="both"/>
            </w:pPr>
            <w:r w:rsidRPr="00B83791">
              <w:rPr>
                <w:rFonts w:ascii="Times New Roman" w:hAnsi="Times New Roman" w:cs="Times New Roman"/>
                <w:b/>
                <w:sz w:val="22"/>
                <w:szCs w:val="22"/>
              </w:rPr>
              <w:t>4</w:t>
            </w:r>
            <w:r>
              <w:rPr>
                <w:rFonts w:ascii="Times New Roman" w:hAnsi="Times New Roman" w:cs="Times New Roman"/>
                <w:sz w:val="22"/>
                <w:szCs w:val="22"/>
              </w:rPr>
              <w:t xml:space="preserve">. </w:t>
            </w:r>
            <w:r>
              <w:rPr>
                <w:rFonts w:ascii="Times New Roman" w:hAnsi="Times New Roman" w:cs="Times New Roman"/>
                <w:b/>
                <w:bCs/>
                <w:sz w:val="22"/>
                <w:szCs w:val="22"/>
              </w:rPr>
              <w:t>Podstawy wykluczenia, w tym podstawy o których mowa w art. 24 ust. 5 ustawy PZP:</w:t>
            </w:r>
          </w:p>
          <w:p w14:paraId="00B520FA" w14:textId="77777777" w:rsidR="00664DB2" w:rsidRDefault="00664DB2" w:rsidP="00BF173E">
            <w:pPr>
              <w:pStyle w:val="Default"/>
              <w:jc w:val="both"/>
              <w:rPr>
                <w:rFonts w:ascii="Times New Roman" w:hAnsi="Times New Roman" w:cs="Times New Roman"/>
                <w:sz w:val="22"/>
                <w:szCs w:val="22"/>
              </w:rPr>
            </w:pPr>
          </w:p>
          <w:p w14:paraId="3FBECD98" w14:textId="77777777" w:rsidR="00664DB2" w:rsidRDefault="00664DB2" w:rsidP="00BF173E">
            <w:pPr>
              <w:pStyle w:val="Default"/>
              <w:jc w:val="both"/>
            </w:pPr>
            <w:r w:rsidRPr="00B83791">
              <w:rPr>
                <w:rFonts w:ascii="Times New Roman" w:hAnsi="Times New Roman" w:cs="Times New Roman"/>
                <w:b/>
                <w:sz w:val="22"/>
                <w:szCs w:val="22"/>
              </w:rPr>
              <w:t>4.1.</w:t>
            </w:r>
            <w:r>
              <w:rPr>
                <w:rFonts w:ascii="Times New Roman" w:hAnsi="Times New Roman" w:cs="Times New Roman"/>
                <w:sz w:val="22"/>
                <w:szCs w:val="22"/>
              </w:rPr>
              <w:t xml:space="preserve"> O udzielenie zamówienia mogą ubiegać się Wykonawcy, którzy nie podlegają wykluczeniu </w:t>
            </w:r>
            <w:r w:rsidR="00457A34">
              <w:rPr>
                <w:rFonts w:ascii="Times New Roman" w:hAnsi="Times New Roman" w:cs="Times New Roman"/>
                <w:sz w:val="22"/>
                <w:szCs w:val="22"/>
              </w:rPr>
              <w:t xml:space="preserve">                                           </w:t>
            </w:r>
            <w:r>
              <w:rPr>
                <w:rFonts w:ascii="Times New Roman" w:hAnsi="Times New Roman" w:cs="Times New Roman"/>
                <w:sz w:val="22"/>
                <w:szCs w:val="22"/>
              </w:rPr>
              <w:t>z postępowania</w:t>
            </w:r>
            <w:r w:rsidR="00457A34">
              <w:t xml:space="preserve"> </w:t>
            </w:r>
            <w:r>
              <w:rPr>
                <w:rFonts w:ascii="Times New Roman" w:hAnsi="Times New Roman" w:cs="Times New Roman"/>
                <w:sz w:val="22"/>
                <w:szCs w:val="22"/>
              </w:rPr>
              <w:t>w tym:</w:t>
            </w:r>
          </w:p>
          <w:p w14:paraId="15E21198" w14:textId="77777777" w:rsidR="00664DB2" w:rsidRDefault="00664DB2" w:rsidP="00BF173E">
            <w:pPr>
              <w:pStyle w:val="Default"/>
              <w:spacing w:after="5"/>
              <w:jc w:val="both"/>
            </w:pPr>
            <w:r w:rsidRPr="00B83791">
              <w:rPr>
                <w:rFonts w:ascii="Times New Roman" w:hAnsi="Times New Roman" w:cs="Times New Roman"/>
                <w:b/>
                <w:sz w:val="22"/>
                <w:szCs w:val="22"/>
              </w:rPr>
              <w:t>4.1.1.</w:t>
            </w:r>
            <w:r>
              <w:rPr>
                <w:rFonts w:ascii="Times New Roman" w:hAnsi="Times New Roman" w:cs="Times New Roman"/>
                <w:sz w:val="22"/>
                <w:szCs w:val="22"/>
              </w:rPr>
              <w:t xml:space="preserve"> nie podlegają wykluczeniu na podstawie art. 24 ust. 1 ustawy PZP,</w:t>
            </w:r>
          </w:p>
          <w:p w14:paraId="1CC9BD34" w14:textId="5ED4D896" w:rsidR="00664DB2" w:rsidRDefault="00664DB2" w:rsidP="00BF173E">
            <w:pPr>
              <w:pStyle w:val="Default"/>
              <w:jc w:val="both"/>
            </w:pPr>
            <w:r w:rsidRPr="00B83791">
              <w:rPr>
                <w:rFonts w:ascii="Times New Roman" w:hAnsi="Times New Roman" w:cs="Times New Roman"/>
                <w:b/>
                <w:sz w:val="22"/>
                <w:szCs w:val="22"/>
              </w:rPr>
              <w:t>4.1.2</w:t>
            </w:r>
            <w:r>
              <w:rPr>
                <w:rFonts w:ascii="Times New Roman" w:hAnsi="Times New Roman" w:cs="Times New Roman"/>
                <w:sz w:val="22"/>
                <w:szCs w:val="22"/>
              </w:rPr>
              <w:t>. nie podlegają wykluczeniu na podstawie okoliczności wskazanych w ogłoszeniu i SIWZ, spośród okoliczności wskazanych w art. 24 ust. 5</w:t>
            </w:r>
            <w:r w:rsidR="008178A1">
              <w:rPr>
                <w:rFonts w:ascii="Times New Roman" w:hAnsi="Times New Roman" w:cs="Times New Roman"/>
                <w:sz w:val="22"/>
                <w:szCs w:val="22"/>
              </w:rPr>
              <w:t xml:space="preserve"> pkt </w:t>
            </w:r>
            <w:r w:rsidR="008178A1" w:rsidRPr="008178A1">
              <w:rPr>
                <w:rFonts w:ascii="Times New Roman" w:hAnsi="Times New Roman" w:cs="Times New Roman"/>
                <w:sz w:val="22"/>
                <w:szCs w:val="22"/>
              </w:rPr>
              <w:t xml:space="preserve">1,2,4 i 8 </w:t>
            </w:r>
            <w:r>
              <w:rPr>
                <w:rFonts w:ascii="Times New Roman" w:hAnsi="Times New Roman" w:cs="Times New Roman"/>
                <w:sz w:val="22"/>
                <w:szCs w:val="22"/>
              </w:rPr>
              <w:t xml:space="preserve"> ustawy PZP.</w:t>
            </w:r>
          </w:p>
          <w:p w14:paraId="026C2439" w14:textId="77777777" w:rsidR="00664DB2" w:rsidRDefault="00664DB2" w:rsidP="00BF173E">
            <w:pPr>
              <w:pStyle w:val="Default"/>
              <w:jc w:val="both"/>
              <w:rPr>
                <w:rFonts w:ascii="Times New Roman" w:hAnsi="Times New Roman" w:cs="Times New Roman"/>
                <w:sz w:val="22"/>
                <w:szCs w:val="22"/>
              </w:rPr>
            </w:pPr>
            <w:r w:rsidRPr="00B83791">
              <w:rPr>
                <w:rFonts w:ascii="Times New Roman" w:hAnsi="Times New Roman" w:cs="Times New Roman"/>
                <w:b/>
                <w:sz w:val="22"/>
                <w:szCs w:val="22"/>
              </w:rPr>
              <w:t>4.2.</w:t>
            </w:r>
            <w:r>
              <w:rPr>
                <w:rFonts w:ascii="Times New Roman" w:hAnsi="Times New Roman" w:cs="Times New Roman"/>
                <w:sz w:val="22"/>
                <w:szCs w:val="22"/>
              </w:rPr>
              <w:t xml:space="preserve"> Zamawiający działając na podstawie art. 24 ust. 5</w:t>
            </w:r>
            <w:r w:rsidR="00B83791">
              <w:rPr>
                <w:rFonts w:ascii="Times New Roman" w:hAnsi="Times New Roman" w:cs="Times New Roman"/>
                <w:sz w:val="22"/>
                <w:szCs w:val="22"/>
              </w:rPr>
              <w:t xml:space="preserve"> pkt 1,2,4 i 8</w:t>
            </w:r>
            <w:r>
              <w:rPr>
                <w:rFonts w:ascii="Times New Roman" w:hAnsi="Times New Roman" w:cs="Times New Roman"/>
                <w:sz w:val="22"/>
                <w:szCs w:val="22"/>
              </w:rPr>
              <w:t xml:space="preserve"> ustawy PZP wykluczy z postępowania Wykonawcę:</w:t>
            </w:r>
          </w:p>
          <w:p w14:paraId="09B65841" w14:textId="77777777" w:rsidR="008E383F" w:rsidRDefault="008E383F" w:rsidP="00BF173E">
            <w:pPr>
              <w:pStyle w:val="Default"/>
              <w:jc w:val="both"/>
            </w:pPr>
          </w:p>
          <w:p w14:paraId="33647C46" w14:textId="7B579DD5" w:rsidR="00664DB2" w:rsidRDefault="00664DB2" w:rsidP="00BF173E">
            <w:pPr>
              <w:pStyle w:val="Default"/>
              <w:spacing w:after="3"/>
              <w:jc w:val="both"/>
            </w:pPr>
            <w:r w:rsidRPr="00B83791">
              <w:rPr>
                <w:rFonts w:ascii="Times New Roman" w:hAnsi="Times New Roman" w:cs="Times New Roman"/>
                <w:b/>
                <w:sz w:val="22"/>
                <w:szCs w:val="22"/>
              </w:rPr>
              <w:t>4.2.1.</w:t>
            </w:r>
            <w:r>
              <w:rPr>
                <w:rFonts w:ascii="Times New Roman" w:hAnsi="Times New Roman" w:cs="Times New Roman"/>
                <w:sz w:val="22"/>
                <w:szCs w:val="22"/>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w:t>
            </w:r>
            <w:r w:rsidR="000461BE">
              <w:rPr>
                <w:rFonts w:ascii="Times New Roman" w:hAnsi="Times New Roman" w:cs="Times New Roman"/>
                <w:sz w:val="22"/>
                <w:szCs w:val="22"/>
              </w:rPr>
              <w:t xml:space="preserve"> 2017</w:t>
            </w:r>
            <w:r w:rsidR="008178A1" w:rsidRPr="008178A1">
              <w:rPr>
                <w:rFonts w:ascii="Times New Roman" w:hAnsi="Times New Roman" w:cs="Times New Roman"/>
                <w:sz w:val="22"/>
                <w:szCs w:val="22"/>
              </w:rPr>
              <w:t xml:space="preserve"> r. poz. 15</w:t>
            </w:r>
            <w:r w:rsidR="000461BE">
              <w:rPr>
                <w:rFonts w:ascii="Times New Roman" w:hAnsi="Times New Roman" w:cs="Times New Roman"/>
                <w:sz w:val="22"/>
                <w:szCs w:val="22"/>
              </w:rPr>
              <w:t>08 ze zm.</w:t>
            </w:r>
            <w:r>
              <w:rPr>
                <w:rFonts w:ascii="Times New Roman" w:hAnsi="Times New Roman" w:cs="Times New Roman"/>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w:t>
            </w:r>
            <w:r w:rsidR="008178A1">
              <w:rPr>
                <w:rFonts w:ascii="Times New Roman" w:hAnsi="Times New Roman" w:cs="Times New Roman"/>
                <w:sz w:val="22"/>
                <w:szCs w:val="22"/>
              </w:rPr>
              <w:t xml:space="preserve">. z </w:t>
            </w:r>
            <w:r w:rsidR="00C066A0">
              <w:rPr>
                <w:rFonts w:ascii="Times New Roman" w:hAnsi="Times New Roman" w:cs="Times New Roman"/>
                <w:sz w:val="22"/>
                <w:szCs w:val="22"/>
              </w:rPr>
              <w:t>2017</w:t>
            </w:r>
            <w:r w:rsidR="008178A1" w:rsidRPr="008178A1">
              <w:rPr>
                <w:rFonts w:ascii="Times New Roman" w:hAnsi="Times New Roman" w:cs="Times New Roman"/>
                <w:sz w:val="22"/>
                <w:szCs w:val="22"/>
              </w:rPr>
              <w:t xml:space="preserve"> r. poz. 2</w:t>
            </w:r>
            <w:r w:rsidR="00C066A0">
              <w:rPr>
                <w:rFonts w:ascii="Times New Roman" w:hAnsi="Times New Roman" w:cs="Times New Roman"/>
                <w:sz w:val="22"/>
                <w:szCs w:val="22"/>
              </w:rPr>
              <w:t>344 ze zm.</w:t>
            </w:r>
            <w:r>
              <w:rPr>
                <w:rFonts w:ascii="Times New Roman" w:hAnsi="Times New Roman" w:cs="Times New Roman"/>
                <w:sz w:val="22"/>
                <w:szCs w:val="22"/>
              </w:rPr>
              <w:t>),</w:t>
            </w:r>
          </w:p>
          <w:p w14:paraId="31005EEA" w14:textId="77777777" w:rsidR="00664DB2" w:rsidRDefault="00664DB2" w:rsidP="00BF173E">
            <w:pPr>
              <w:pStyle w:val="Default"/>
              <w:spacing w:after="3"/>
              <w:jc w:val="both"/>
            </w:pPr>
            <w:r w:rsidRPr="00B83791">
              <w:rPr>
                <w:rFonts w:ascii="Times New Roman" w:hAnsi="Times New Roman" w:cs="Times New Roman"/>
                <w:b/>
                <w:sz w:val="22"/>
                <w:szCs w:val="22"/>
              </w:rPr>
              <w:t>4.2.2</w:t>
            </w:r>
            <w:r>
              <w:rPr>
                <w:rFonts w:ascii="Times New Roman" w:hAnsi="Times New Roman" w:cs="Times New Roman"/>
                <w:sz w:val="22"/>
                <w:szCs w:val="22"/>
              </w:rPr>
              <w:t xml:space="preserve">. który w sposób zawiniony poważnie naruszył obowiązki zawodowe, co podważa jego uczciwość, </w:t>
            </w:r>
            <w:r w:rsidR="00457A34">
              <w:rPr>
                <w:rFonts w:ascii="Times New Roman" w:hAnsi="Times New Roman" w:cs="Times New Roman"/>
                <w:sz w:val="22"/>
                <w:szCs w:val="22"/>
              </w:rPr>
              <w:t xml:space="preserve">                  </w:t>
            </w:r>
            <w:r>
              <w:rPr>
                <w:rFonts w:ascii="Times New Roman" w:hAnsi="Times New Roman" w:cs="Times New Roman"/>
                <w:sz w:val="22"/>
                <w:szCs w:val="22"/>
              </w:rPr>
              <w:t>w szczególności gdy Wykonawca w wyniku zamierzonego działania lub rażącego niedbalstwa nie wykonał lub nienależycie wykonał zamówienie, co Zamawiający jest w stanie wykaza</w:t>
            </w:r>
            <w:r>
              <w:t xml:space="preserve">ć </w:t>
            </w:r>
            <w:r>
              <w:rPr>
                <w:rFonts w:ascii="Times New Roman" w:hAnsi="Times New Roman" w:cs="Times New Roman"/>
                <w:sz w:val="22"/>
                <w:szCs w:val="22"/>
              </w:rPr>
              <w:t>za pomocą stosownych środków dowodowych,</w:t>
            </w:r>
          </w:p>
          <w:p w14:paraId="76460B43" w14:textId="77777777" w:rsidR="008E383F" w:rsidRPr="00E35C8E" w:rsidRDefault="00664DB2" w:rsidP="00BF173E">
            <w:pPr>
              <w:pStyle w:val="Default"/>
              <w:spacing w:after="3"/>
              <w:jc w:val="both"/>
              <w:rPr>
                <w:rFonts w:ascii="Times New Roman" w:hAnsi="Times New Roman" w:cs="Times New Roman"/>
                <w:sz w:val="22"/>
                <w:szCs w:val="22"/>
              </w:rPr>
            </w:pPr>
            <w:r w:rsidRPr="00B83791">
              <w:rPr>
                <w:rFonts w:ascii="Times New Roman" w:hAnsi="Times New Roman" w:cs="Times New Roman"/>
                <w:b/>
                <w:sz w:val="22"/>
                <w:szCs w:val="22"/>
              </w:rPr>
              <w:t>4.2.3.</w:t>
            </w:r>
            <w:r>
              <w:rPr>
                <w:rFonts w:ascii="Times New Roman" w:hAnsi="Times New Roman" w:cs="Times New Roman"/>
                <w:sz w:val="22"/>
                <w:szCs w:val="22"/>
              </w:rPr>
              <w:t xml:space="preserve"> który, z przyczyn leżących po jego stronie, nie wykonał albo nienależycie wykonał w istotnym stopniu wcześniejszą umowę w sprawie zamówienia publicznego, zawartą z Zamawiającym, o którym mowa w art. 3 ust. 1 pkt 1-4 ustawy PZP, co doprowadziło do rozwiązania umowy lub zasądzenia odszkodowania,</w:t>
            </w:r>
          </w:p>
          <w:p w14:paraId="782B0023" w14:textId="77777777" w:rsidR="00664DB2" w:rsidRDefault="00664DB2" w:rsidP="00BF173E">
            <w:pPr>
              <w:pStyle w:val="Default"/>
              <w:jc w:val="both"/>
            </w:pPr>
            <w:r w:rsidRPr="00B83791">
              <w:rPr>
                <w:rFonts w:ascii="Times New Roman" w:hAnsi="Times New Roman" w:cs="Times New Roman"/>
                <w:b/>
                <w:sz w:val="22"/>
                <w:szCs w:val="22"/>
              </w:rPr>
              <w:t>4.2.4.</w:t>
            </w:r>
            <w:r>
              <w:rPr>
                <w:rFonts w:ascii="Times New Roman" w:hAnsi="Times New Roman" w:cs="Times New Roman"/>
                <w:sz w:val="22"/>
                <w:szCs w:val="22"/>
              </w:rPr>
              <w:t xml:space="preserve"> który naruszył obowiązki dotyczące płatności podatków, opłat lub składek na ubezpieczenia społeczne lub zdrowotne, co Zamawiający jest w stanie wykazać za pomocą stosownych środków dowodowych, </w:t>
            </w:r>
            <w:r w:rsidR="00457A34">
              <w:rPr>
                <w:rFonts w:ascii="Times New Roman" w:hAnsi="Times New Roman" w:cs="Times New Roman"/>
                <w:sz w:val="22"/>
                <w:szCs w:val="22"/>
              </w:rPr>
              <w:t xml:space="preserve"> </w:t>
            </w:r>
            <w:r>
              <w:rPr>
                <w:rFonts w:ascii="Times New Roman" w:hAnsi="Times New Roman" w:cs="Times New Roman"/>
                <w:sz w:val="22"/>
                <w:szCs w:val="22"/>
              </w:rPr>
              <w:t>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14:paraId="24B12B70" w14:textId="77777777" w:rsidR="00664DB2" w:rsidRDefault="00664DB2" w:rsidP="00BF173E">
            <w:pPr>
              <w:pStyle w:val="Default"/>
              <w:spacing w:after="5"/>
              <w:jc w:val="both"/>
            </w:pPr>
            <w:r w:rsidRPr="00B83791">
              <w:rPr>
                <w:rFonts w:ascii="Times New Roman" w:hAnsi="Times New Roman" w:cs="Times New Roman"/>
                <w:b/>
                <w:sz w:val="22"/>
                <w:szCs w:val="22"/>
              </w:rPr>
              <w:t>4.3.</w:t>
            </w:r>
            <w:r>
              <w:rPr>
                <w:rFonts w:ascii="Times New Roman" w:hAnsi="Times New Roman" w:cs="Times New Roman"/>
                <w:sz w:val="22"/>
                <w:szCs w:val="22"/>
              </w:rPr>
              <w:t xml:space="preserve"> Wykonawca jest zobowiązany wykazać, że nie podlega wykluczeniu z postępowania.</w:t>
            </w:r>
          </w:p>
          <w:p w14:paraId="3BDC30BE" w14:textId="04DCF74D" w:rsidR="00664DB2" w:rsidRDefault="00664DB2" w:rsidP="00BF173E">
            <w:pPr>
              <w:pStyle w:val="Default"/>
              <w:spacing w:after="5"/>
              <w:jc w:val="both"/>
            </w:pPr>
            <w:r w:rsidRPr="00B83791">
              <w:rPr>
                <w:rFonts w:ascii="Times New Roman" w:hAnsi="Times New Roman" w:cs="Times New Roman"/>
                <w:b/>
                <w:sz w:val="22"/>
                <w:szCs w:val="22"/>
              </w:rPr>
              <w:t>4.4</w:t>
            </w:r>
            <w:r>
              <w:rPr>
                <w:rFonts w:ascii="Times New Roman" w:hAnsi="Times New Roman" w:cs="Times New Roman"/>
                <w:sz w:val="22"/>
                <w:szCs w:val="22"/>
              </w:rPr>
              <w:t xml:space="preserve">. W przypadku, gdy Wykonawca polega na zdolnościach technicznych lub zawodowych lub sytuacji finansowej lub ekonomicznej innych podmiotów, Zamawiający - z zastrzeżeniem art. 24aa ustawy PZP – zbada czy nie zachodzą wobec tych podmiotów podstawy wykluczenia, o których mowa w art. 24 ust. 1 </w:t>
            </w:r>
            <w:r w:rsidR="002F2119">
              <w:rPr>
                <w:rFonts w:ascii="Times New Roman" w:hAnsi="Times New Roman" w:cs="Times New Roman"/>
                <w:sz w:val="22"/>
                <w:szCs w:val="22"/>
              </w:rPr>
              <w:t xml:space="preserve">   </w:t>
            </w:r>
            <w:r>
              <w:rPr>
                <w:rFonts w:ascii="Times New Roman" w:hAnsi="Times New Roman" w:cs="Times New Roman"/>
                <w:sz w:val="22"/>
                <w:szCs w:val="22"/>
              </w:rPr>
              <w:t>pkt 13–2</w:t>
            </w:r>
            <w:r w:rsidR="00A45620">
              <w:rPr>
                <w:rFonts w:ascii="Times New Roman" w:hAnsi="Times New Roman" w:cs="Times New Roman"/>
                <w:sz w:val="22"/>
                <w:szCs w:val="22"/>
              </w:rPr>
              <w:t>3</w:t>
            </w:r>
            <w:r>
              <w:rPr>
                <w:rFonts w:ascii="Times New Roman" w:hAnsi="Times New Roman" w:cs="Times New Roman"/>
                <w:sz w:val="22"/>
                <w:szCs w:val="22"/>
              </w:rPr>
              <w:t xml:space="preserve"> ustawy, jak również podstawy wykluczenia przewidziane w art. 24 ust. 5 </w:t>
            </w:r>
            <w:r w:rsidR="008178A1" w:rsidRPr="008178A1">
              <w:rPr>
                <w:rFonts w:ascii="Times New Roman" w:hAnsi="Times New Roman" w:cs="Times New Roman"/>
                <w:sz w:val="22"/>
                <w:szCs w:val="22"/>
              </w:rPr>
              <w:t xml:space="preserve">pkt 1,2,4 i 8  </w:t>
            </w:r>
            <w:r>
              <w:rPr>
                <w:rFonts w:ascii="Times New Roman" w:hAnsi="Times New Roman" w:cs="Times New Roman"/>
                <w:sz w:val="22"/>
                <w:szCs w:val="22"/>
              </w:rPr>
              <w:t>ustawy PZP i które wskazane zostały przez Zamawiająceg</w:t>
            </w:r>
            <w:r w:rsidR="00A214F4">
              <w:rPr>
                <w:rFonts w:ascii="Times New Roman" w:hAnsi="Times New Roman" w:cs="Times New Roman"/>
                <w:sz w:val="22"/>
                <w:szCs w:val="22"/>
              </w:rPr>
              <w:t>o w Ogłoszeniu</w:t>
            </w:r>
            <w:r>
              <w:rPr>
                <w:rFonts w:ascii="Times New Roman" w:hAnsi="Times New Roman" w:cs="Times New Roman"/>
                <w:sz w:val="22"/>
                <w:szCs w:val="22"/>
              </w:rPr>
              <w:t xml:space="preserve"> i SIWZ.</w:t>
            </w:r>
          </w:p>
          <w:p w14:paraId="082ACDD2" w14:textId="3FF94906" w:rsidR="00664DB2" w:rsidRDefault="00664DB2" w:rsidP="00BF173E">
            <w:pPr>
              <w:pStyle w:val="Default"/>
              <w:spacing w:after="5"/>
              <w:jc w:val="both"/>
            </w:pPr>
            <w:r w:rsidRPr="00B83791">
              <w:rPr>
                <w:rFonts w:ascii="Times New Roman" w:hAnsi="Times New Roman" w:cs="Times New Roman"/>
                <w:b/>
                <w:color w:val="00000A"/>
                <w:sz w:val="22"/>
                <w:szCs w:val="22"/>
              </w:rPr>
              <w:t>4.</w:t>
            </w:r>
            <w:r w:rsidR="008178A1">
              <w:rPr>
                <w:rFonts w:ascii="Times New Roman" w:hAnsi="Times New Roman" w:cs="Times New Roman"/>
                <w:b/>
                <w:color w:val="00000A"/>
                <w:sz w:val="22"/>
                <w:szCs w:val="22"/>
              </w:rPr>
              <w:t>5</w:t>
            </w:r>
            <w:r w:rsidRPr="00B83791">
              <w:rPr>
                <w:rFonts w:ascii="Times New Roman" w:hAnsi="Times New Roman" w:cs="Times New Roman"/>
                <w:b/>
                <w:color w:val="00000A"/>
                <w:sz w:val="22"/>
                <w:szCs w:val="22"/>
              </w:rPr>
              <w:t>.</w:t>
            </w:r>
            <w:r>
              <w:rPr>
                <w:rFonts w:ascii="Times New Roman" w:hAnsi="Times New Roman" w:cs="Times New Roman"/>
                <w:color w:val="00000A"/>
                <w:sz w:val="22"/>
                <w:szCs w:val="22"/>
              </w:rPr>
              <w:t xml:space="preserve"> Wykonawca, który podlega wykluczeniu na podstawie art. 24 ust. 1 pkt 13 i 14 ustawy PZP oraz </w:t>
            </w:r>
            <w:r w:rsidR="00F6037C">
              <w:rPr>
                <w:rFonts w:ascii="Times New Roman" w:hAnsi="Times New Roman" w:cs="Times New Roman"/>
                <w:color w:val="00000A"/>
                <w:sz w:val="22"/>
                <w:szCs w:val="22"/>
              </w:rPr>
              <w:t xml:space="preserve">                     </w:t>
            </w:r>
            <w:r>
              <w:rPr>
                <w:rFonts w:ascii="Times New Roman" w:hAnsi="Times New Roman" w:cs="Times New Roman"/>
                <w:color w:val="00000A"/>
                <w:sz w:val="22"/>
                <w:szCs w:val="22"/>
              </w:rPr>
              <w:t>16-20 ustawy PZP lub na podstawie art. 24 ust. 5 ustawy PZP, może przedstawić</w:t>
            </w:r>
            <w:r>
              <w:t xml:space="preserve"> </w:t>
            </w:r>
            <w:r>
              <w:rPr>
                <w:rFonts w:ascii="Times New Roman" w:hAnsi="Times New Roman" w:cs="Times New Roman"/>
                <w:color w:val="00000A"/>
                <w:sz w:val="22"/>
                <w:szCs w:val="22"/>
              </w:rPr>
              <w:t>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w:t>
            </w:r>
            <w:r w:rsidR="00F6037C">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 i kadrowych, które są odpowiednie dla zapobiegania dalszym przestępstwom lub przestępstwom skarbowym lub nieprawidłowemu postępowaniu Wykonawcy. Art. 24 ust. 8 ustawy PZP nie stosuje się, jeżeli wobec Wykonawcy, będącego podmiotem zbiorowym, orzeczono prawomocnym wyrokiem sądu </w:t>
            </w:r>
            <w:r>
              <w:rPr>
                <w:rFonts w:ascii="Times New Roman" w:hAnsi="Times New Roman" w:cs="Times New Roman"/>
                <w:color w:val="00000A"/>
                <w:sz w:val="22"/>
                <w:szCs w:val="22"/>
              </w:rPr>
              <w:lastRenderedPageBreak/>
              <w:t>zakaz ubiegania się o udzielenie zamówienia oraz nie upłynął określony w tym wyroku okres obowiązywania tego zakazu.</w:t>
            </w:r>
          </w:p>
          <w:p w14:paraId="6D26AC41" w14:textId="59733AC1" w:rsidR="00664DB2" w:rsidRDefault="00664DB2" w:rsidP="00BF173E">
            <w:pPr>
              <w:pStyle w:val="Default"/>
              <w:jc w:val="both"/>
            </w:pPr>
            <w:r w:rsidRPr="00B83791">
              <w:rPr>
                <w:rFonts w:ascii="Times New Roman" w:hAnsi="Times New Roman" w:cs="Times New Roman"/>
                <w:b/>
                <w:color w:val="00000A"/>
                <w:sz w:val="22"/>
                <w:szCs w:val="22"/>
              </w:rPr>
              <w:t>4.</w:t>
            </w:r>
            <w:r w:rsidR="008178A1">
              <w:rPr>
                <w:rFonts w:ascii="Times New Roman" w:hAnsi="Times New Roman" w:cs="Times New Roman"/>
                <w:b/>
                <w:color w:val="00000A"/>
                <w:sz w:val="22"/>
                <w:szCs w:val="22"/>
              </w:rPr>
              <w:t>6</w:t>
            </w:r>
            <w:r w:rsidRPr="00B83791">
              <w:rPr>
                <w:rFonts w:ascii="Times New Roman" w:hAnsi="Times New Roman" w:cs="Times New Roman"/>
                <w:b/>
                <w:color w:val="00000A"/>
                <w:sz w:val="22"/>
                <w:szCs w:val="22"/>
              </w:rPr>
              <w:t>.</w:t>
            </w:r>
            <w:r>
              <w:rPr>
                <w:rFonts w:ascii="Times New Roman" w:hAnsi="Times New Roman" w:cs="Times New Roman"/>
                <w:color w:val="00000A"/>
                <w:sz w:val="22"/>
                <w:szCs w:val="22"/>
              </w:rPr>
              <w:t xml:space="preserve"> Dla potwierdzenia nie podlegania wykluczeniu z postępowania, Wykonawca jest zobowiązany złożyć  </w:t>
            </w:r>
            <w:r w:rsidRPr="00F6037C">
              <w:rPr>
                <w:rFonts w:ascii="Times New Roman" w:hAnsi="Times New Roman" w:cs="Times New Roman"/>
                <w:color w:val="00000A"/>
                <w:sz w:val="22"/>
                <w:szCs w:val="22"/>
              </w:rPr>
              <w:t>wraz z ofertą aktualne oświadczenie</w:t>
            </w:r>
            <w:r>
              <w:rPr>
                <w:rFonts w:ascii="Times New Roman" w:hAnsi="Times New Roman" w:cs="Times New Roman"/>
                <w:color w:val="00000A"/>
                <w:sz w:val="22"/>
                <w:szCs w:val="22"/>
              </w:rPr>
              <w:t xml:space="preserve"> w zakresie wskazanym przez Zamawiającego w Ogłoszeniu</w:t>
            </w:r>
            <w:r w:rsidR="00457A34">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 o zamówieniu i SIWZ.</w:t>
            </w:r>
          </w:p>
          <w:p w14:paraId="7FAB37F0" w14:textId="77777777" w:rsidR="00664DB2" w:rsidRDefault="00664DB2" w:rsidP="00BF173E">
            <w:pPr>
              <w:pStyle w:val="Default"/>
              <w:jc w:val="both"/>
              <w:rPr>
                <w:rFonts w:ascii="Times New Roman" w:hAnsi="Times New Roman" w:cs="Times New Roman"/>
                <w:color w:val="00000A"/>
                <w:sz w:val="22"/>
                <w:szCs w:val="22"/>
              </w:rPr>
            </w:pPr>
          </w:p>
          <w:p w14:paraId="668DFBFB" w14:textId="34A1D435" w:rsidR="00664DB2" w:rsidRDefault="00664DB2" w:rsidP="00BF173E">
            <w:pPr>
              <w:pStyle w:val="Default"/>
              <w:jc w:val="both"/>
              <w:rPr>
                <w:rFonts w:ascii="Times New Roman" w:hAnsi="Times New Roman" w:cs="Times New Roman"/>
                <w:b/>
                <w:bCs/>
                <w:color w:val="806000" w:themeColor="accent4" w:themeShade="80"/>
                <w:sz w:val="22"/>
                <w:szCs w:val="22"/>
              </w:rPr>
            </w:pPr>
            <w:r w:rsidRPr="00F72CED">
              <w:rPr>
                <w:rFonts w:ascii="Times New Roman" w:hAnsi="Times New Roman" w:cs="Times New Roman"/>
                <w:b/>
                <w:bCs/>
                <w:color w:val="806000" w:themeColor="accent4" w:themeShade="80"/>
                <w:sz w:val="22"/>
                <w:szCs w:val="22"/>
              </w:rPr>
              <w:t>XIII</w:t>
            </w:r>
            <w:r w:rsidRPr="00F72CED">
              <w:rPr>
                <w:rFonts w:ascii="Times New Roman" w:hAnsi="Times New Roman" w:cs="Times New Roman"/>
                <w:color w:val="806000" w:themeColor="accent4" w:themeShade="80"/>
                <w:sz w:val="22"/>
                <w:szCs w:val="22"/>
              </w:rPr>
              <w:t xml:space="preserve">. </w:t>
            </w:r>
            <w:r w:rsidRPr="00F72CED">
              <w:rPr>
                <w:rFonts w:ascii="Times New Roman" w:hAnsi="Times New Roman" w:cs="Times New Roman"/>
                <w:b/>
                <w:bCs/>
                <w:color w:val="806000" w:themeColor="accent4" w:themeShade="80"/>
                <w:sz w:val="22"/>
                <w:szCs w:val="22"/>
              </w:rPr>
              <w:t xml:space="preserve">Wykaz oświadczeń lub dokumentów, potwierdzających spełnianie warunków udziału </w:t>
            </w:r>
            <w:r w:rsidR="00457A34" w:rsidRPr="00F72CED">
              <w:rPr>
                <w:rFonts w:ascii="Times New Roman" w:hAnsi="Times New Roman" w:cs="Times New Roman"/>
                <w:b/>
                <w:bCs/>
                <w:color w:val="806000" w:themeColor="accent4" w:themeShade="80"/>
                <w:sz w:val="22"/>
                <w:szCs w:val="22"/>
              </w:rPr>
              <w:t xml:space="preserve">                                 </w:t>
            </w:r>
            <w:r w:rsidRPr="00F72CED">
              <w:rPr>
                <w:rFonts w:ascii="Times New Roman" w:hAnsi="Times New Roman" w:cs="Times New Roman"/>
                <w:b/>
                <w:bCs/>
                <w:color w:val="806000" w:themeColor="accent4" w:themeShade="80"/>
                <w:sz w:val="22"/>
                <w:szCs w:val="22"/>
              </w:rPr>
              <w:t xml:space="preserve">w postępowaniu oraz brak podstaw wykluczenia na podstawie art. 24 ust. 1 i ust. 5 </w:t>
            </w:r>
            <w:r w:rsidR="008178A1" w:rsidRPr="00F72CED">
              <w:rPr>
                <w:rFonts w:ascii="Times New Roman" w:hAnsi="Times New Roman" w:cs="Times New Roman"/>
                <w:b/>
                <w:bCs/>
                <w:color w:val="806000" w:themeColor="accent4" w:themeShade="80"/>
                <w:sz w:val="22"/>
                <w:szCs w:val="22"/>
              </w:rPr>
              <w:t>pkt</w:t>
            </w:r>
            <w:r w:rsidR="00AE04CD" w:rsidRPr="00F72CED">
              <w:rPr>
                <w:rFonts w:ascii="Times New Roman" w:hAnsi="Times New Roman" w:cs="Times New Roman"/>
                <w:b/>
                <w:bCs/>
                <w:color w:val="806000" w:themeColor="accent4" w:themeShade="80"/>
                <w:sz w:val="22"/>
                <w:szCs w:val="22"/>
              </w:rPr>
              <w:t xml:space="preserve"> </w:t>
            </w:r>
            <w:r w:rsidR="00AE04CD" w:rsidRPr="00F72CED">
              <w:rPr>
                <w:rFonts w:ascii="Times New Roman" w:hAnsi="Times New Roman" w:cs="Times New Roman"/>
                <w:b/>
                <w:color w:val="806000" w:themeColor="accent4" w:themeShade="80"/>
                <w:sz w:val="22"/>
                <w:szCs w:val="22"/>
              </w:rPr>
              <w:t>1,2,4 i 8</w:t>
            </w:r>
            <w:r w:rsidR="00AE04CD" w:rsidRPr="00F72CED">
              <w:rPr>
                <w:rFonts w:ascii="Times New Roman" w:hAnsi="Times New Roman" w:cs="Times New Roman"/>
                <w:b/>
                <w:bCs/>
                <w:color w:val="806000" w:themeColor="accent4" w:themeShade="80"/>
                <w:sz w:val="22"/>
                <w:szCs w:val="22"/>
              </w:rPr>
              <w:t xml:space="preserve"> </w:t>
            </w:r>
            <w:r w:rsidRPr="00F72CED">
              <w:rPr>
                <w:rFonts w:ascii="Times New Roman" w:hAnsi="Times New Roman" w:cs="Times New Roman"/>
                <w:b/>
                <w:bCs/>
                <w:color w:val="806000" w:themeColor="accent4" w:themeShade="80"/>
                <w:sz w:val="22"/>
                <w:szCs w:val="22"/>
              </w:rPr>
              <w:t>ustawy PZP:</w:t>
            </w:r>
          </w:p>
          <w:p w14:paraId="5EF4C1E3" w14:textId="77777777" w:rsidR="00F72CED" w:rsidRPr="00F72CED" w:rsidRDefault="00F72CED" w:rsidP="00BF173E">
            <w:pPr>
              <w:pStyle w:val="Default"/>
              <w:jc w:val="both"/>
              <w:rPr>
                <w:color w:val="806000" w:themeColor="accent4" w:themeShade="80"/>
              </w:rPr>
            </w:pPr>
          </w:p>
          <w:p w14:paraId="7008A785" w14:textId="77777777" w:rsidR="00664DB2" w:rsidRDefault="00664DB2" w:rsidP="00BF173E">
            <w:pPr>
              <w:pStyle w:val="Default"/>
              <w:jc w:val="both"/>
            </w:pPr>
            <w:r>
              <w:rPr>
                <w:rFonts w:ascii="Times New Roman" w:hAnsi="Times New Roman" w:cs="Times New Roman"/>
                <w:b/>
                <w:bCs/>
                <w:color w:val="00000A"/>
                <w:sz w:val="22"/>
                <w:szCs w:val="22"/>
              </w:rPr>
              <w:t>Część I – oświadczenia składane wraz z ofertą</w:t>
            </w:r>
          </w:p>
          <w:p w14:paraId="170F8345" w14:textId="77777777" w:rsidR="00664DB2" w:rsidRDefault="00664DB2" w:rsidP="00BF173E">
            <w:pPr>
              <w:pStyle w:val="Default"/>
              <w:spacing w:after="3"/>
              <w:jc w:val="both"/>
            </w:pPr>
            <w:r w:rsidRPr="00AB171C">
              <w:rPr>
                <w:rFonts w:ascii="Times New Roman" w:hAnsi="Times New Roman" w:cs="Times New Roman"/>
                <w:b/>
                <w:color w:val="00000A"/>
                <w:sz w:val="22"/>
                <w:szCs w:val="22"/>
              </w:rPr>
              <w:t>1</w:t>
            </w:r>
            <w:r>
              <w:rPr>
                <w:rFonts w:ascii="Times New Roman" w:hAnsi="Times New Roman" w:cs="Times New Roman"/>
                <w:color w:val="00000A"/>
                <w:sz w:val="22"/>
                <w:szCs w:val="22"/>
              </w:rPr>
              <w:t xml:space="preserve">. Zamawiający żąda złożenia, wraz z ofertą, aktualnego na dzień składania ofert oświadczenia w zakresie wskazanym przez Zamawiającego w Ogłoszeniu o zamówieniu oraz w SIWZ, stanowiącego </w:t>
            </w:r>
            <w:r>
              <w:rPr>
                <w:rFonts w:ascii="Times New Roman" w:hAnsi="Times New Roman" w:cs="Times New Roman"/>
                <w:b/>
                <w:bCs/>
                <w:color w:val="00000A"/>
                <w:sz w:val="22"/>
                <w:szCs w:val="22"/>
              </w:rPr>
              <w:t>wstępne potwierdzenie</w:t>
            </w:r>
            <w:r>
              <w:rPr>
                <w:rFonts w:ascii="Times New Roman" w:hAnsi="Times New Roman" w:cs="Times New Roman"/>
                <w:color w:val="00000A"/>
                <w:sz w:val="22"/>
                <w:szCs w:val="22"/>
              </w:rPr>
              <w:t>, że Wykonawca:</w:t>
            </w:r>
          </w:p>
          <w:p w14:paraId="492B9B8C" w14:textId="77777777" w:rsidR="00664DB2" w:rsidRDefault="00664DB2" w:rsidP="00BF173E">
            <w:pPr>
              <w:pStyle w:val="Default"/>
              <w:spacing w:after="3"/>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1) nie podlega wykluczeniu </w:t>
            </w:r>
          </w:p>
          <w:p w14:paraId="28FB2D84" w14:textId="77777777" w:rsidR="00664DB2" w:rsidRDefault="00664DB2" w:rsidP="00BF173E">
            <w:pPr>
              <w:pStyle w:val="Default"/>
              <w:spacing w:after="3"/>
              <w:jc w:val="both"/>
            </w:pPr>
            <w:r>
              <w:rPr>
                <w:rFonts w:ascii="Times New Roman" w:hAnsi="Times New Roman" w:cs="Times New Roman"/>
                <w:color w:val="00000A"/>
                <w:sz w:val="22"/>
                <w:szCs w:val="22"/>
              </w:rPr>
              <w:t xml:space="preserve"> i</w:t>
            </w:r>
          </w:p>
          <w:p w14:paraId="470DEAC2" w14:textId="77777777" w:rsidR="00664DB2" w:rsidRDefault="00664DB2" w:rsidP="00BF173E">
            <w:pPr>
              <w:pStyle w:val="Default"/>
              <w:spacing w:after="3"/>
              <w:jc w:val="both"/>
            </w:pPr>
            <w:r>
              <w:rPr>
                <w:rFonts w:ascii="Times New Roman" w:hAnsi="Times New Roman" w:cs="Times New Roman"/>
                <w:color w:val="00000A"/>
                <w:sz w:val="22"/>
                <w:szCs w:val="22"/>
              </w:rPr>
              <w:t>2) spełnia warunki udziału w postępowaniu.</w:t>
            </w:r>
          </w:p>
          <w:p w14:paraId="7BF3EB17" w14:textId="77777777" w:rsidR="00664DB2" w:rsidRPr="00AB171C" w:rsidRDefault="00664DB2" w:rsidP="00BF173E">
            <w:pPr>
              <w:pStyle w:val="Default"/>
              <w:spacing w:after="3"/>
              <w:jc w:val="both"/>
            </w:pPr>
            <w:r w:rsidRPr="00AB171C">
              <w:rPr>
                <w:rFonts w:ascii="Times New Roman" w:hAnsi="Times New Roman" w:cs="Times New Roman"/>
                <w:b/>
                <w:color w:val="00000A"/>
                <w:sz w:val="22"/>
                <w:szCs w:val="22"/>
              </w:rPr>
              <w:t>2</w:t>
            </w:r>
            <w:r>
              <w:rPr>
                <w:rFonts w:ascii="Times New Roman" w:hAnsi="Times New Roman" w:cs="Times New Roman"/>
                <w:color w:val="00000A"/>
                <w:sz w:val="22"/>
                <w:szCs w:val="22"/>
              </w:rPr>
              <w:t xml:space="preserve">. Oświadczenie, o którym mowa w ust. 1, Wykonawca składa w formie dokumentu, którego wzór zawiera </w:t>
            </w:r>
            <w:r w:rsidRPr="008178A1">
              <w:rPr>
                <w:rFonts w:ascii="Times New Roman" w:hAnsi="Times New Roman" w:cs="Times New Roman"/>
                <w:b/>
                <w:bCs/>
                <w:color w:val="auto"/>
                <w:sz w:val="22"/>
                <w:szCs w:val="22"/>
              </w:rPr>
              <w:t>załącznik nr 5 do SIWZ</w:t>
            </w:r>
            <w:r w:rsidRPr="008178A1">
              <w:rPr>
                <w:rFonts w:ascii="Times New Roman" w:hAnsi="Times New Roman" w:cs="Times New Roman"/>
                <w:b/>
                <w:color w:val="auto"/>
                <w:sz w:val="22"/>
                <w:szCs w:val="22"/>
              </w:rPr>
              <w:t>.</w:t>
            </w:r>
          </w:p>
          <w:p w14:paraId="578ED0A8" w14:textId="66F48916" w:rsidR="00664DB2" w:rsidRDefault="00664DB2" w:rsidP="00BF173E">
            <w:pPr>
              <w:pStyle w:val="Default"/>
              <w:spacing w:after="3"/>
              <w:jc w:val="both"/>
            </w:pPr>
            <w:r w:rsidRPr="00AB171C">
              <w:rPr>
                <w:rFonts w:ascii="Times New Roman" w:hAnsi="Times New Roman" w:cs="Times New Roman"/>
                <w:b/>
                <w:color w:val="00000A"/>
                <w:sz w:val="22"/>
                <w:szCs w:val="22"/>
              </w:rPr>
              <w:t>3.</w:t>
            </w:r>
            <w:r>
              <w:rPr>
                <w:rFonts w:ascii="Times New Roman" w:hAnsi="Times New Roman" w:cs="Times New Roman"/>
                <w:color w:val="00000A"/>
                <w:sz w:val="22"/>
                <w:szCs w:val="22"/>
              </w:rPr>
              <w:t xml:space="preserve"> Oświadczenie musi potwierdzać spełnianie warunków udziału w postępowaniu oraz brak podstaw wykluczenia i musi być podpisane przez osoby uprawnione do reprezentowania Wykonawcy. </w:t>
            </w:r>
            <w:r w:rsidR="002B1D16">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W przypadku Wykonawcy, który polega na zdolnościach innych podmiotów, Wykonawca zamieszcza informacje – </w:t>
            </w:r>
            <w:r w:rsidR="00A214F4">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o każdym z tych podmiotów – w Oświadczeniu, potwierdzające brak istnienia wobec nich podstaw wykluczenia oraz potwierdzający spełnianie warunków udziału w postępowaniu w zakresie </w:t>
            </w:r>
            <w:r w:rsidR="002B1D16">
              <w:rPr>
                <w:rFonts w:ascii="Times New Roman" w:hAnsi="Times New Roman" w:cs="Times New Roman"/>
                <w:color w:val="00000A"/>
                <w:sz w:val="22"/>
                <w:szCs w:val="22"/>
              </w:rPr>
              <w:t xml:space="preserve">                          </w:t>
            </w:r>
            <w:r>
              <w:rPr>
                <w:rFonts w:ascii="Times New Roman" w:hAnsi="Times New Roman" w:cs="Times New Roman"/>
                <w:color w:val="00000A"/>
                <w:sz w:val="22"/>
                <w:szCs w:val="22"/>
              </w:rPr>
              <w:t>w jakim powołuje się na ich zasoby.</w:t>
            </w:r>
          </w:p>
          <w:p w14:paraId="1CE7AE40" w14:textId="77777777" w:rsidR="00664DB2" w:rsidRDefault="00664DB2" w:rsidP="00BF173E">
            <w:pPr>
              <w:pStyle w:val="Default"/>
              <w:jc w:val="both"/>
            </w:pPr>
            <w:r w:rsidRPr="00AB171C">
              <w:rPr>
                <w:rFonts w:ascii="Times New Roman" w:hAnsi="Times New Roman" w:cs="Times New Roman"/>
                <w:b/>
                <w:color w:val="00000A"/>
                <w:sz w:val="22"/>
                <w:szCs w:val="22"/>
              </w:rPr>
              <w:t>4</w:t>
            </w:r>
            <w:r>
              <w:rPr>
                <w:rFonts w:ascii="Times New Roman" w:hAnsi="Times New Roman" w:cs="Times New Roman"/>
                <w:color w:val="00000A"/>
                <w:sz w:val="22"/>
                <w:szCs w:val="22"/>
              </w:rPr>
              <w:t xml:space="preserve">. W przypadku Wykonawców wspólnie ubiegających się o zamówienie, Oświadczenie składa każdy </w:t>
            </w:r>
            <w:r w:rsidR="00A214F4">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z Wykonawców wspólnie ubiegających się o zamówienie, potwierdzające brak podstaw wykluczenia oraz potwierdzające spełnianie warunków udziału w postępowaniu - w zakresie, w jakim każdy z tych Wykonawców wykazuje spełnianie warunków udziału w postępowaniu. Oświadczenie każdego </w:t>
            </w:r>
            <w:r w:rsidR="00A214F4">
              <w:rPr>
                <w:rFonts w:ascii="Times New Roman" w:hAnsi="Times New Roman" w:cs="Times New Roman"/>
                <w:color w:val="00000A"/>
                <w:sz w:val="22"/>
                <w:szCs w:val="22"/>
              </w:rPr>
              <w:t xml:space="preserve">                                       </w:t>
            </w:r>
            <w:r>
              <w:rPr>
                <w:rFonts w:ascii="Times New Roman" w:hAnsi="Times New Roman" w:cs="Times New Roman"/>
                <w:color w:val="00000A"/>
                <w:sz w:val="22"/>
                <w:szCs w:val="22"/>
              </w:rPr>
              <w:t>z Wykonawcą w wspólnie ubiegających  się o zamówienie, podpisuje osoba uprawniona do reprezentowania każdego z tych Wykonawców.</w:t>
            </w:r>
          </w:p>
          <w:p w14:paraId="7F149255" w14:textId="77777777" w:rsidR="00664DB2" w:rsidRDefault="00664DB2" w:rsidP="00BF173E">
            <w:pPr>
              <w:pStyle w:val="Default"/>
              <w:jc w:val="both"/>
              <w:rPr>
                <w:rFonts w:ascii="Times New Roman" w:hAnsi="Times New Roman" w:cs="Times New Roman"/>
                <w:color w:val="00000A"/>
                <w:sz w:val="22"/>
                <w:szCs w:val="22"/>
              </w:rPr>
            </w:pPr>
          </w:p>
          <w:p w14:paraId="533EB2DA" w14:textId="77777777" w:rsidR="00664DB2" w:rsidRDefault="00664DB2" w:rsidP="00BF173E">
            <w:pPr>
              <w:pStyle w:val="Default"/>
              <w:jc w:val="both"/>
            </w:pPr>
            <w:r>
              <w:rPr>
                <w:rFonts w:ascii="Times New Roman" w:hAnsi="Times New Roman" w:cs="Times New Roman"/>
                <w:b/>
                <w:bCs/>
                <w:color w:val="00000A"/>
                <w:sz w:val="22"/>
                <w:szCs w:val="22"/>
              </w:rPr>
              <w:t>Część II –oświadczenia i dokumenty składane przez Wykonawcę na żądanie Zamawiającego</w:t>
            </w:r>
          </w:p>
          <w:p w14:paraId="2760254C" w14:textId="77777777" w:rsidR="00664DB2" w:rsidRDefault="00664DB2" w:rsidP="00BF173E">
            <w:pPr>
              <w:pStyle w:val="Default"/>
              <w:jc w:val="both"/>
            </w:pPr>
            <w:r w:rsidRPr="00AB171C">
              <w:rPr>
                <w:rFonts w:ascii="Times New Roman" w:hAnsi="Times New Roman" w:cs="Times New Roman"/>
                <w:b/>
                <w:color w:val="00000A"/>
                <w:sz w:val="22"/>
                <w:szCs w:val="22"/>
              </w:rPr>
              <w:t>5</w:t>
            </w:r>
            <w:r>
              <w:rPr>
                <w:rFonts w:ascii="Times New Roman" w:hAnsi="Times New Roman" w:cs="Times New Roman"/>
                <w:color w:val="00000A"/>
                <w:sz w:val="22"/>
                <w:szCs w:val="22"/>
              </w:rPr>
              <w:t xml:space="preserve">. Zamawiający przed udzieleniem zamówienia  wezwie Wykonawcę, którego oferta została najwyżej oceniona, do złożenia w wyznaczonym, </w:t>
            </w:r>
            <w:r w:rsidR="00457A34">
              <w:rPr>
                <w:rFonts w:ascii="Times New Roman" w:hAnsi="Times New Roman" w:cs="Times New Roman"/>
                <w:b/>
                <w:color w:val="00000A"/>
                <w:sz w:val="22"/>
                <w:szCs w:val="22"/>
              </w:rPr>
              <w:t>nie krótszym niż 5 dni</w:t>
            </w:r>
            <w:r>
              <w:rPr>
                <w:rFonts w:ascii="Times New Roman" w:hAnsi="Times New Roman" w:cs="Times New Roman"/>
                <w:color w:val="00000A"/>
                <w:sz w:val="22"/>
                <w:szCs w:val="22"/>
              </w:rPr>
              <w:t xml:space="preserve"> terminie aktualnych na dzień złożenia oświadczeń lub dokumentów:</w:t>
            </w:r>
          </w:p>
          <w:p w14:paraId="2E838EC1" w14:textId="77777777" w:rsidR="00664DB2" w:rsidRDefault="00664DB2" w:rsidP="00BF173E">
            <w:pPr>
              <w:pStyle w:val="Default"/>
              <w:spacing w:after="3"/>
              <w:jc w:val="both"/>
            </w:pPr>
            <w:r w:rsidRPr="00AB171C">
              <w:rPr>
                <w:rFonts w:ascii="Times New Roman" w:hAnsi="Times New Roman" w:cs="Times New Roman"/>
                <w:b/>
                <w:color w:val="00000A"/>
                <w:sz w:val="22"/>
                <w:szCs w:val="22"/>
              </w:rPr>
              <w:t>5.1.</w:t>
            </w:r>
            <w:r>
              <w:rPr>
                <w:rFonts w:ascii="Times New Roman" w:hAnsi="Times New Roman" w:cs="Times New Roman"/>
                <w:color w:val="00000A"/>
                <w:sz w:val="22"/>
                <w:szCs w:val="22"/>
              </w:rPr>
              <w:t xml:space="preserve"> potwierdzających spełnianie warunków udziału w postępowaniu oraz</w:t>
            </w:r>
          </w:p>
          <w:p w14:paraId="08085A28" w14:textId="77777777" w:rsidR="00664DB2" w:rsidRDefault="00664DB2" w:rsidP="00BF173E">
            <w:pPr>
              <w:pStyle w:val="Default"/>
              <w:jc w:val="both"/>
            </w:pPr>
            <w:r w:rsidRPr="00AB171C">
              <w:rPr>
                <w:rFonts w:ascii="Times New Roman" w:hAnsi="Times New Roman" w:cs="Times New Roman"/>
                <w:b/>
                <w:color w:val="00000A"/>
                <w:sz w:val="22"/>
                <w:szCs w:val="22"/>
              </w:rPr>
              <w:t>5.2.</w:t>
            </w:r>
            <w:r>
              <w:rPr>
                <w:rFonts w:ascii="Times New Roman" w:hAnsi="Times New Roman" w:cs="Times New Roman"/>
                <w:color w:val="00000A"/>
                <w:sz w:val="22"/>
                <w:szCs w:val="22"/>
              </w:rPr>
              <w:t xml:space="preserve"> potwierdzających brak podstaw do wykluczenia - określonych w Ogłoszeniu o zamówieniu, w SIWZ</w:t>
            </w:r>
            <w:r w:rsidR="00457A34">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 i w ustawie.</w:t>
            </w:r>
          </w:p>
          <w:p w14:paraId="4377746B" w14:textId="77777777" w:rsidR="00664DB2" w:rsidRDefault="00664DB2" w:rsidP="00BF173E">
            <w:pPr>
              <w:pStyle w:val="Default"/>
              <w:jc w:val="both"/>
            </w:pPr>
            <w:r w:rsidRPr="00AB171C">
              <w:rPr>
                <w:rFonts w:ascii="Times New Roman" w:hAnsi="Times New Roman" w:cs="Times New Roman"/>
                <w:b/>
                <w:color w:val="00000A"/>
                <w:sz w:val="22"/>
                <w:szCs w:val="22"/>
              </w:rPr>
              <w:t>6.</w:t>
            </w:r>
            <w:r>
              <w:rPr>
                <w:rFonts w:ascii="Times New Roman" w:hAnsi="Times New Roman" w:cs="Times New Roman"/>
                <w:color w:val="00000A"/>
                <w:sz w:val="22"/>
                <w:szCs w:val="22"/>
              </w:rPr>
              <w:t xml:space="preserve"> W celu potwierdzenia spełniania warunku dotyczącego </w:t>
            </w:r>
            <w:r>
              <w:rPr>
                <w:rFonts w:ascii="Times New Roman" w:hAnsi="Times New Roman" w:cs="Times New Roman"/>
                <w:b/>
                <w:bCs/>
                <w:color w:val="00000A"/>
                <w:sz w:val="22"/>
                <w:szCs w:val="22"/>
              </w:rPr>
              <w:t xml:space="preserve">kompetencji lub uprawnień </w:t>
            </w:r>
            <w:r>
              <w:rPr>
                <w:rFonts w:ascii="Times New Roman" w:hAnsi="Times New Roman" w:cs="Times New Roman"/>
                <w:color w:val="00000A"/>
                <w:sz w:val="22"/>
                <w:szCs w:val="22"/>
              </w:rPr>
              <w:t>do prowadzenia określonej działalności zawodowej, o ile wynika</w:t>
            </w:r>
            <w:r w:rsidR="00457A34">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 to z odrębnych przepisów, Zamawiający żąda dokumentów:</w:t>
            </w:r>
          </w:p>
          <w:p w14:paraId="58B9F613" w14:textId="672AE715" w:rsidR="00FB0BA8" w:rsidRDefault="0097232F" w:rsidP="00AF266A">
            <w:pPr>
              <w:pStyle w:val="Bezodstpw2"/>
              <w:jc w:val="both"/>
              <w:rPr>
                <w:rFonts w:ascii="Times New Roman" w:hAnsi="Times New Roman" w:cs="Times New Roman"/>
              </w:rPr>
            </w:pPr>
            <w:r w:rsidRPr="00AB171C">
              <w:rPr>
                <w:rFonts w:ascii="Times New Roman" w:hAnsi="Times New Roman" w:cs="Times New Roman"/>
                <w:b/>
                <w:color w:val="00000A"/>
              </w:rPr>
              <w:t>6.1.</w:t>
            </w:r>
            <w:r w:rsidRPr="003A2CB2">
              <w:rPr>
                <w:rFonts w:ascii="Times New Roman" w:hAnsi="Times New Roman"/>
              </w:rPr>
              <w:t xml:space="preserve"> </w:t>
            </w:r>
            <w:r w:rsidR="00AB171C">
              <w:rPr>
                <w:rFonts w:ascii="Times New Roman" w:hAnsi="Times New Roman" w:cs="Times New Roman"/>
              </w:rPr>
              <w:t>a</w:t>
            </w:r>
            <w:r w:rsidR="00FB0BA8" w:rsidRPr="00AB171C">
              <w:rPr>
                <w:rFonts w:ascii="Times New Roman" w:hAnsi="Times New Roman" w:cs="Times New Roman"/>
              </w:rPr>
              <w:t>ktualne</w:t>
            </w:r>
            <w:r w:rsidR="00AB171C">
              <w:rPr>
                <w:rFonts w:ascii="Times New Roman" w:hAnsi="Times New Roman" w:cs="Times New Roman"/>
              </w:rPr>
              <w:t>go</w:t>
            </w:r>
            <w:r w:rsidR="00FB0BA8" w:rsidRPr="00AB171C">
              <w:rPr>
                <w:rFonts w:ascii="Times New Roman" w:hAnsi="Times New Roman" w:cs="Times New Roman"/>
              </w:rPr>
              <w:t xml:space="preserve"> </w:t>
            </w:r>
            <w:r w:rsidR="00AB171C" w:rsidRPr="00AB171C">
              <w:rPr>
                <w:rFonts w:ascii="Times New Roman" w:hAnsi="Times New Roman" w:cs="Times New Roman"/>
                <w:b/>
              </w:rPr>
              <w:t>zezwoleni</w:t>
            </w:r>
            <w:r w:rsidR="00AB171C">
              <w:rPr>
                <w:rFonts w:ascii="Times New Roman" w:hAnsi="Times New Roman" w:cs="Times New Roman"/>
                <w:b/>
              </w:rPr>
              <w:t>a</w:t>
            </w:r>
            <w:r w:rsidR="00AB171C" w:rsidRPr="00AB171C">
              <w:rPr>
                <w:rFonts w:ascii="Times New Roman" w:hAnsi="Times New Roman" w:cs="Times New Roman"/>
                <w:b/>
              </w:rPr>
              <w:t xml:space="preserve"> na transport odpadów komunalnych</w:t>
            </w:r>
            <w:r w:rsidR="00AB171C" w:rsidRPr="00AB171C">
              <w:rPr>
                <w:rFonts w:ascii="Times New Roman" w:hAnsi="Times New Roman" w:cs="Times New Roman"/>
              </w:rPr>
              <w:t xml:space="preserve">, w tym na terenie Gminy Łącko zgodnie z obowiązującymi przepisami, tj. ustawą z dnia 14 grudnia </w:t>
            </w:r>
            <w:r w:rsidR="00C066A0">
              <w:rPr>
                <w:rFonts w:ascii="Times New Roman" w:hAnsi="Times New Roman" w:cs="Times New Roman"/>
              </w:rPr>
              <w:t xml:space="preserve">2012 r. o odpadach </w:t>
            </w:r>
            <w:r w:rsidR="00AF266A">
              <w:rPr>
                <w:rFonts w:ascii="Times New Roman" w:hAnsi="Times New Roman" w:cs="Times New Roman"/>
              </w:rPr>
              <w:t xml:space="preserve">                             </w:t>
            </w:r>
            <w:r w:rsidR="00C066A0">
              <w:rPr>
                <w:rFonts w:ascii="Times New Roman" w:hAnsi="Times New Roman" w:cs="Times New Roman"/>
              </w:rPr>
              <w:t>(Dz.U. z 2018</w:t>
            </w:r>
            <w:r w:rsidR="00AB171C" w:rsidRPr="00AB171C">
              <w:rPr>
                <w:rFonts w:ascii="Times New Roman" w:hAnsi="Times New Roman" w:cs="Times New Roman"/>
              </w:rPr>
              <w:t xml:space="preserve"> r. poz. </w:t>
            </w:r>
            <w:r w:rsidR="00C066A0">
              <w:rPr>
                <w:rFonts w:ascii="Times New Roman" w:hAnsi="Times New Roman" w:cs="Times New Roman"/>
              </w:rPr>
              <w:t>992 ze zm.</w:t>
            </w:r>
            <w:r w:rsidR="00AB171C" w:rsidRPr="00AB171C">
              <w:rPr>
                <w:rFonts w:ascii="Times New Roman" w:hAnsi="Times New Roman" w:cs="Times New Roman"/>
              </w:rPr>
              <w:t>)</w:t>
            </w:r>
            <w:r w:rsidR="00FB0BA8" w:rsidRPr="00AB171C">
              <w:rPr>
                <w:rFonts w:ascii="Times New Roman" w:hAnsi="Times New Roman" w:cs="Times New Roman"/>
              </w:rPr>
              <w:t>.</w:t>
            </w:r>
          </w:p>
          <w:p w14:paraId="7122227F" w14:textId="05C34937" w:rsidR="00AB171C" w:rsidRPr="00AB171C" w:rsidRDefault="00AB171C" w:rsidP="00FB0BA8">
            <w:pPr>
              <w:pStyle w:val="Bezodstpw2"/>
              <w:rPr>
                <w:rFonts w:ascii="Times New Roman" w:hAnsi="Times New Roman" w:cs="Times New Roman"/>
                <w:b/>
              </w:rPr>
            </w:pPr>
            <w:r w:rsidRPr="00AB171C">
              <w:rPr>
                <w:rFonts w:ascii="Times New Roman" w:hAnsi="Times New Roman" w:cs="Times New Roman"/>
                <w:b/>
              </w:rPr>
              <w:t>6.2. zezwolenia na prowadzenie działalności w zakresie odzysku lub unieszkodliwiania odpadów komunalnych</w:t>
            </w:r>
            <w:r w:rsidRPr="00AB171C">
              <w:rPr>
                <w:rFonts w:ascii="Times New Roman" w:hAnsi="Times New Roman" w:cs="Times New Roman"/>
              </w:rPr>
              <w:t xml:space="preserve"> objętych przedmiotem zamówienia lub </w:t>
            </w:r>
            <w:r>
              <w:rPr>
                <w:rFonts w:ascii="Times New Roman" w:hAnsi="Times New Roman" w:cs="Times New Roman"/>
                <w:b/>
              </w:rPr>
              <w:t>zapewnienia</w:t>
            </w:r>
            <w:r w:rsidRPr="00AB171C">
              <w:rPr>
                <w:rFonts w:ascii="Times New Roman" w:hAnsi="Times New Roman" w:cs="Times New Roman"/>
                <w:b/>
              </w:rPr>
              <w:t xml:space="preserve"> przyjęcia tych odpadów</w:t>
            </w:r>
            <w:r w:rsidRPr="00AB171C">
              <w:rPr>
                <w:rFonts w:ascii="Times New Roman" w:hAnsi="Times New Roman" w:cs="Times New Roman"/>
              </w:rPr>
              <w:t xml:space="preserve"> przez przedsiębiorcę prowadzącego działalność w zakresie odzysku lub unieszkodliwiania takich odpadów; miejsce odzysku lub unieszkodliwiania odpadów, o którym mowa w zdaniu pierwszym, powinno spełniać warunki określone w ustawie z dnia 14 grudnia 2</w:t>
            </w:r>
            <w:r w:rsidR="00C066A0">
              <w:rPr>
                <w:rFonts w:ascii="Times New Roman" w:hAnsi="Times New Roman" w:cs="Times New Roman"/>
              </w:rPr>
              <w:t>012 r. o odpadach (Dz. U. z 2018</w:t>
            </w:r>
            <w:r w:rsidRPr="00AB171C">
              <w:rPr>
                <w:rFonts w:ascii="Times New Roman" w:hAnsi="Times New Roman" w:cs="Times New Roman"/>
              </w:rPr>
              <w:t xml:space="preserve"> r. poz. </w:t>
            </w:r>
            <w:r w:rsidR="002B1D16">
              <w:rPr>
                <w:rFonts w:ascii="Times New Roman" w:hAnsi="Times New Roman" w:cs="Times New Roman"/>
              </w:rPr>
              <w:t>99</w:t>
            </w:r>
            <w:r w:rsidR="00C066A0">
              <w:rPr>
                <w:rFonts w:ascii="Times New Roman" w:hAnsi="Times New Roman" w:cs="Times New Roman"/>
              </w:rPr>
              <w:t>2</w:t>
            </w:r>
            <w:r w:rsidRPr="00AB171C">
              <w:rPr>
                <w:rFonts w:ascii="Times New Roman" w:hAnsi="Times New Roman" w:cs="Times New Roman"/>
              </w:rPr>
              <w:t xml:space="preserve"> </w:t>
            </w:r>
            <w:r w:rsidR="00C44333">
              <w:rPr>
                <w:rFonts w:ascii="Times New Roman" w:hAnsi="Times New Roman" w:cs="Times New Roman"/>
              </w:rPr>
              <w:t xml:space="preserve">    </w:t>
            </w:r>
            <w:r w:rsidRPr="00AB171C">
              <w:rPr>
                <w:rFonts w:ascii="Times New Roman" w:hAnsi="Times New Roman" w:cs="Times New Roman"/>
              </w:rPr>
              <w:t>z</w:t>
            </w:r>
            <w:r w:rsidR="00C44333">
              <w:rPr>
                <w:rFonts w:ascii="Times New Roman" w:hAnsi="Times New Roman" w:cs="Times New Roman"/>
              </w:rPr>
              <w:t>e</w:t>
            </w:r>
            <w:r w:rsidRPr="00AB171C">
              <w:rPr>
                <w:rFonts w:ascii="Times New Roman" w:hAnsi="Times New Roman" w:cs="Times New Roman"/>
              </w:rPr>
              <w:t>. zm.)</w:t>
            </w:r>
          </w:p>
          <w:p w14:paraId="45925C0C" w14:textId="77777777" w:rsidR="00664DB2" w:rsidRDefault="00664DB2" w:rsidP="00BF173E">
            <w:pPr>
              <w:pStyle w:val="Default"/>
              <w:jc w:val="both"/>
            </w:pPr>
            <w:r w:rsidRPr="00AB171C">
              <w:rPr>
                <w:rFonts w:ascii="Times New Roman" w:hAnsi="Times New Roman" w:cs="Times New Roman"/>
                <w:b/>
                <w:color w:val="00000A"/>
                <w:sz w:val="22"/>
                <w:szCs w:val="22"/>
              </w:rPr>
              <w:t>7.</w:t>
            </w:r>
            <w:r>
              <w:rPr>
                <w:rFonts w:ascii="Times New Roman" w:hAnsi="Times New Roman" w:cs="Times New Roman"/>
                <w:color w:val="00000A"/>
                <w:sz w:val="22"/>
                <w:szCs w:val="22"/>
              </w:rPr>
              <w:t xml:space="preserve"> W celu potwierdzenia spełniania warunku dotyczącego </w:t>
            </w:r>
            <w:r>
              <w:rPr>
                <w:rFonts w:ascii="Times New Roman" w:hAnsi="Times New Roman" w:cs="Times New Roman"/>
                <w:b/>
                <w:bCs/>
                <w:color w:val="00000A"/>
                <w:sz w:val="22"/>
                <w:szCs w:val="22"/>
              </w:rPr>
              <w:t>sytuacji ekonomicznej lub finansowej</w:t>
            </w:r>
            <w:r>
              <w:rPr>
                <w:rFonts w:ascii="Times New Roman" w:hAnsi="Times New Roman" w:cs="Times New Roman"/>
                <w:color w:val="00000A"/>
                <w:sz w:val="22"/>
                <w:szCs w:val="22"/>
              </w:rPr>
              <w:t>, Zamawiający żąda dokumentów:</w:t>
            </w:r>
          </w:p>
          <w:p w14:paraId="6B2F1F3C" w14:textId="41939EAB" w:rsidR="00664DB2" w:rsidRDefault="00664DB2" w:rsidP="00C066A0">
            <w:pPr>
              <w:pStyle w:val="Default"/>
              <w:spacing w:after="6"/>
              <w:jc w:val="both"/>
            </w:pPr>
            <w:r w:rsidRPr="00AB171C">
              <w:rPr>
                <w:rFonts w:ascii="Times New Roman" w:hAnsi="Times New Roman" w:cs="Times New Roman"/>
                <w:b/>
                <w:color w:val="00000A"/>
                <w:sz w:val="22"/>
                <w:szCs w:val="22"/>
              </w:rPr>
              <w:lastRenderedPageBreak/>
              <w:t>7.1.</w:t>
            </w:r>
            <w:r>
              <w:rPr>
                <w:rFonts w:ascii="Times New Roman" w:hAnsi="Times New Roman" w:cs="Times New Roman"/>
                <w:color w:val="00000A"/>
                <w:sz w:val="22"/>
                <w:szCs w:val="22"/>
              </w:rPr>
              <w:t xml:space="preserve"> potwierdzających, że wykonawca jest ubezpieczony od odpowiedzialności cywilnej w zakresie prowadzonej działalności związanej z przedmiotem zamówienia na sumę gwarancyjn</w:t>
            </w:r>
            <w:r w:rsidR="00FE4015">
              <w:rPr>
                <w:rFonts w:ascii="Times New Roman" w:hAnsi="Times New Roman" w:cs="Times New Roman"/>
                <w:color w:val="00000A"/>
                <w:sz w:val="22"/>
                <w:szCs w:val="22"/>
              </w:rPr>
              <w:t>ą określoną przez zamawiającego (polisa wraz z potwierdzeniem zapłaty składki)</w:t>
            </w:r>
            <w:r w:rsidR="00DA584E">
              <w:rPr>
                <w:rFonts w:ascii="Times New Roman" w:hAnsi="Times New Roman" w:cs="Times New Roman"/>
                <w:color w:val="00000A"/>
                <w:sz w:val="22"/>
                <w:szCs w:val="22"/>
              </w:rPr>
              <w:t>.</w:t>
            </w:r>
          </w:p>
          <w:p w14:paraId="09CE3829" w14:textId="77777777" w:rsidR="00664DB2" w:rsidRDefault="00664DB2" w:rsidP="00BF173E">
            <w:pPr>
              <w:pStyle w:val="Default"/>
              <w:jc w:val="both"/>
              <w:rPr>
                <w:rFonts w:ascii="Times New Roman" w:hAnsi="Times New Roman" w:cs="Times New Roman"/>
                <w:color w:val="00000A"/>
                <w:sz w:val="22"/>
                <w:szCs w:val="22"/>
              </w:rPr>
            </w:pPr>
          </w:p>
          <w:p w14:paraId="474D3E02" w14:textId="77777777" w:rsidR="00664DB2" w:rsidRDefault="00664DB2" w:rsidP="00BF173E">
            <w:pPr>
              <w:pStyle w:val="Default"/>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Jeżeli z uzasadnionej przyczyny Wykonawca nie może złożyć dokumentów dotyczących sytuacji finansowej lub ekonomicznej wymaganych przez Zamawiającego, może złożyć inny dokument, który </w:t>
            </w:r>
            <w:r w:rsidR="00677D2B">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w wystarczający sposób potwierdza spełnianie opisanego przez Zamawiającego warunku udziału </w:t>
            </w:r>
            <w:r w:rsidR="00677D2B">
              <w:rPr>
                <w:rFonts w:ascii="Times New Roman" w:hAnsi="Times New Roman" w:cs="Times New Roman"/>
                <w:color w:val="00000A"/>
                <w:sz w:val="22"/>
                <w:szCs w:val="22"/>
              </w:rPr>
              <w:t xml:space="preserve">                           </w:t>
            </w:r>
            <w:r>
              <w:rPr>
                <w:rFonts w:ascii="Times New Roman" w:hAnsi="Times New Roman" w:cs="Times New Roman"/>
                <w:color w:val="00000A"/>
                <w:sz w:val="22"/>
                <w:szCs w:val="22"/>
              </w:rPr>
              <w:t>w postępowaniu.</w:t>
            </w:r>
          </w:p>
          <w:p w14:paraId="7950A6A5" w14:textId="77777777" w:rsidR="008E383F" w:rsidRDefault="008E383F" w:rsidP="00BF173E">
            <w:pPr>
              <w:pStyle w:val="Default"/>
              <w:jc w:val="both"/>
            </w:pPr>
          </w:p>
          <w:p w14:paraId="2615F291" w14:textId="77777777" w:rsidR="00664DB2" w:rsidRDefault="00664DB2" w:rsidP="00BF173E">
            <w:pPr>
              <w:pStyle w:val="Default"/>
              <w:jc w:val="both"/>
            </w:pPr>
            <w:r w:rsidRPr="00AB171C">
              <w:rPr>
                <w:rFonts w:ascii="Times New Roman" w:hAnsi="Times New Roman" w:cs="Times New Roman"/>
                <w:b/>
                <w:color w:val="00000A"/>
                <w:sz w:val="22"/>
                <w:szCs w:val="22"/>
              </w:rPr>
              <w:t>8.</w:t>
            </w:r>
            <w:r>
              <w:rPr>
                <w:rFonts w:ascii="Times New Roman" w:hAnsi="Times New Roman" w:cs="Times New Roman"/>
                <w:color w:val="00000A"/>
                <w:sz w:val="22"/>
                <w:szCs w:val="22"/>
              </w:rPr>
              <w:t xml:space="preserve"> W celu potwierdzenia spełniania warunku dotyczącego </w:t>
            </w:r>
            <w:r>
              <w:rPr>
                <w:rFonts w:ascii="Times New Roman" w:hAnsi="Times New Roman" w:cs="Times New Roman"/>
                <w:b/>
                <w:bCs/>
                <w:color w:val="00000A"/>
                <w:sz w:val="22"/>
                <w:szCs w:val="22"/>
              </w:rPr>
              <w:t>zdolności technicznej lub zawodowej</w:t>
            </w:r>
            <w:r>
              <w:rPr>
                <w:rFonts w:ascii="Times New Roman" w:hAnsi="Times New Roman" w:cs="Times New Roman"/>
                <w:color w:val="00000A"/>
                <w:sz w:val="22"/>
                <w:szCs w:val="22"/>
              </w:rPr>
              <w:t>, Zamawiający żąda dokumentów:</w:t>
            </w:r>
          </w:p>
          <w:p w14:paraId="33076A6F" w14:textId="77777777" w:rsidR="00664DB2" w:rsidRDefault="00664DB2" w:rsidP="00BF173E">
            <w:pPr>
              <w:pStyle w:val="Default"/>
              <w:jc w:val="both"/>
            </w:pPr>
            <w:r w:rsidRPr="00AB171C">
              <w:rPr>
                <w:rFonts w:ascii="Times New Roman" w:hAnsi="Times New Roman" w:cs="Times New Roman"/>
                <w:b/>
                <w:color w:val="00000A"/>
                <w:sz w:val="22"/>
                <w:szCs w:val="22"/>
              </w:rPr>
              <w:t>8.1.</w:t>
            </w:r>
            <w:r>
              <w:rPr>
                <w:rFonts w:ascii="Times New Roman" w:hAnsi="Times New Roman" w:cs="Times New Roman"/>
                <w:color w:val="00000A"/>
                <w:sz w:val="22"/>
                <w:szCs w:val="22"/>
              </w:rPr>
              <w:t xml:space="preserve"> wykaz </w:t>
            </w:r>
            <w:r w:rsidR="008E383F">
              <w:rPr>
                <w:rFonts w:ascii="Times New Roman" w:hAnsi="Times New Roman" w:cs="Times New Roman"/>
                <w:color w:val="00000A"/>
                <w:sz w:val="22"/>
                <w:szCs w:val="22"/>
              </w:rPr>
              <w:t>usług</w:t>
            </w:r>
            <w:r>
              <w:rPr>
                <w:rFonts w:ascii="Times New Roman" w:hAnsi="Times New Roman" w:cs="Times New Roman"/>
                <w:color w:val="00000A"/>
                <w:sz w:val="22"/>
                <w:szCs w:val="22"/>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w:t>
            </w:r>
            <w:r w:rsidR="008E383F">
              <w:rPr>
                <w:rFonts w:ascii="Times New Roman" w:hAnsi="Times New Roman" w:cs="Times New Roman"/>
                <w:color w:val="00000A"/>
                <w:sz w:val="22"/>
                <w:szCs w:val="22"/>
              </w:rPr>
              <w:t>usługi</w:t>
            </w:r>
            <w:r>
              <w:rPr>
                <w:rFonts w:ascii="Times New Roman" w:hAnsi="Times New Roman" w:cs="Times New Roman"/>
                <w:color w:val="00000A"/>
                <w:sz w:val="22"/>
                <w:szCs w:val="22"/>
              </w:rPr>
              <w:t xml:space="preserve"> zostały wykonane, oraz załączeniem dowodów określających czy te </w:t>
            </w:r>
            <w:r w:rsidR="008E383F">
              <w:rPr>
                <w:rFonts w:ascii="Times New Roman" w:hAnsi="Times New Roman" w:cs="Times New Roman"/>
                <w:color w:val="00000A"/>
                <w:sz w:val="22"/>
                <w:szCs w:val="22"/>
              </w:rPr>
              <w:t>usługi</w:t>
            </w:r>
            <w:r>
              <w:rPr>
                <w:rFonts w:ascii="Times New Roman" w:hAnsi="Times New Roman" w:cs="Times New Roman"/>
                <w:color w:val="00000A"/>
                <w:sz w:val="22"/>
                <w:szCs w:val="22"/>
              </w:rPr>
              <w:t xml:space="preserve"> zostały wykonane lub są wykonywane należycie;</w:t>
            </w:r>
          </w:p>
          <w:p w14:paraId="3E8B0249" w14:textId="73EFF22F" w:rsidR="00664DB2" w:rsidRDefault="00664DB2" w:rsidP="00BF173E">
            <w:pPr>
              <w:pStyle w:val="Default"/>
              <w:jc w:val="both"/>
            </w:pPr>
            <w:r w:rsidRPr="00BE5D54">
              <w:rPr>
                <w:rFonts w:ascii="Times New Roman" w:hAnsi="Times New Roman" w:cs="Times New Roman"/>
                <w:b/>
                <w:color w:val="00000A"/>
                <w:sz w:val="22"/>
                <w:szCs w:val="22"/>
              </w:rPr>
              <w:t>-</w:t>
            </w:r>
            <w:r>
              <w:rPr>
                <w:rFonts w:ascii="Times New Roman" w:hAnsi="Times New Roman" w:cs="Times New Roman"/>
                <w:color w:val="00000A"/>
                <w:sz w:val="22"/>
                <w:szCs w:val="22"/>
              </w:rPr>
              <w:t xml:space="preserve"> przy czym dowodami, o których mowa, są referencje bądź inne dokumenty wystawione przez podmiot, na rzecz którego</w:t>
            </w:r>
            <w:r w:rsidR="008E383F">
              <w:rPr>
                <w:rFonts w:ascii="Times New Roman" w:hAnsi="Times New Roman" w:cs="Times New Roman"/>
                <w:color w:val="00000A"/>
                <w:sz w:val="22"/>
                <w:szCs w:val="22"/>
              </w:rPr>
              <w:t xml:space="preserve"> usługi </w:t>
            </w:r>
            <w:r>
              <w:rPr>
                <w:rFonts w:ascii="Times New Roman" w:hAnsi="Times New Roman" w:cs="Times New Roman"/>
                <w:color w:val="00000A"/>
                <w:sz w:val="22"/>
                <w:szCs w:val="22"/>
              </w:rPr>
              <w:t xml:space="preserve">były wykonywane, a w przypadku świadczeń okresowych lub ciągłych są wykonywane, a jeżeli  z uzasadnionej przyczyny o obiektywnym charakterze Wykonawca nie jest </w:t>
            </w:r>
            <w:r w:rsidR="00AF266A">
              <w:rPr>
                <w:rFonts w:ascii="Times New Roman" w:hAnsi="Times New Roman" w:cs="Times New Roman"/>
                <w:color w:val="00000A"/>
                <w:sz w:val="22"/>
                <w:szCs w:val="22"/>
              </w:rPr>
              <w:t xml:space="preserve">              </w:t>
            </w:r>
            <w:r>
              <w:rPr>
                <w:rFonts w:ascii="Times New Roman" w:hAnsi="Times New Roman" w:cs="Times New Roman"/>
                <w:color w:val="00000A"/>
                <w:sz w:val="22"/>
                <w:szCs w:val="22"/>
              </w:rPr>
              <w:t>w stanie uzyskać  tych dokumentów – oświadczenie Wykonawcy;</w:t>
            </w:r>
          </w:p>
          <w:p w14:paraId="75E37BD0" w14:textId="77777777" w:rsidR="00664DB2" w:rsidRDefault="00BE5D54" w:rsidP="00BF173E">
            <w:pPr>
              <w:pStyle w:val="Default"/>
              <w:jc w:val="both"/>
            </w:pPr>
            <w:r>
              <w:rPr>
                <w:rFonts w:ascii="Times New Roman" w:hAnsi="Times New Roman" w:cs="Times New Roman"/>
                <w:b/>
                <w:color w:val="00000A"/>
                <w:sz w:val="22"/>
                <w:szCs w:val="22"/>
              </w:rPr>
              <w:t xml:space="preserve">- </w:t>
            </w:r>
            <w:r w:rsidR="00664DB2">
              <w:rPr>
                <w:rFonts w:ascii="Times New Roman" w:hAnsi="Times New Roman" w:cs="Times New Roman"/>
                <w:color w:val="00000A"/>
                <w:sz w:val="22"/>
                <w:szCs w:val="22"/>
              </w:rPr>
              <w:t>w przypadku świadczeń okresowych lub ciągłych nadal wykonywanych referencje bądź inne dokumenty potwierdzające ich należyte wykonywanie powinny być wydane nie wcześniej niż 3 miesiące przed upływem terminu składania ofert.</w:t>
            </w:r>
          </w:p>
          <w:p w14:paraId="3311DDD7" w14:textId="77777777" w:rsidR="00664DB2" w:rsidRDefault="00664DB2" w:rsidP="00BF173E">
            <w:pPr>
              <w:pStyle w:val="Default"/>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Jeżeli wykaz, oświadczenia lub inne złożone przez Wykonawcę dokumenty będą budzić wątpliwości Zamawiającego, może on zwrócić się bezpośrednio do właściwego podmiotu, na rzecz którego </w:t>
            </w:r>
            <w:r w:rsidR="008E383F">
              <w:rPr>
                <w:rFonts w:ascii="Times New Roman" w:hAnsi="Times New Roman" w:cs="Times New Roman"/>
                <w:color w:val="00000A"/>
                <w:sz w:val="22"/>
                <w:szCs w:val="22"/>
              </w:rPr>
              <w:t>usługi</w:t>
            </w:r>
            <w:r>
              <w:rPr>
                <w:rFonts w:ascii="Times New Roman" w:hAnsi="Times New Roman" w:cs="Times New Roman"/>
                <w:color w:val="00000A"/>
                <w:sz w:val="22"/>
                <w:szCs w:val="22"/>
              </w:rPr>
              <w:t xml:space="preserve"> były wykonywane, o dodatkowe informacje lub dokumenty w tym zakresie.</w:t>
            </w:r>
          </w:p>
          <w:p w14:paraId="4F783D92" w14:textId="77777777" w:rsidR="007A7EE0" w:rsidRDefault="007A7EE0" w:rsidP="007A7EE0">
            <w:pPr>
              <w:pStyle w:val="Default"/>
              <w:jc w:val="both"/>
              <w:rPr>
                <w:rFonts w:ascii="Times New Roman" w:hAnsi="Times New Roman" w:cs="Times New Roman"/>
                <w:color w:val="auto"/>
                <w:sz w:val="22"/>
                <w:szCs w:val="22"/>
              </w:rPr>
            </w:pPr>
            <w:r w:rsidRPr="008C6B0A">
              <w:rPr>
                <w:rFonts w:ascii="Times New Roman" w:hAnsi="Times New Roman" w:cs="Times New Roman"/>
                <w:b/>
                <w:color w:val="00000A"/>
                <w:sz w:val="22"/>
                <w:szCs w:val="22"/>
              </w:rPr>
              <w:t>8.2</w:t>
            </w:r>
            <w:r w:rsidRPr="008C6B0A">
              <w:rPr>
                <w:rFonts w:ascii="Times New Roman" w:hAnsi="Times New Roman" w:cs="Times New Roman"/>
                <w:color w:val="00000A"/>
                <w:sz w:val="22"/>
                <w:szCs w:val="22"/>
              </w:rPr>
              <w:t xml:space="preserve"> </w:t>
            </w:r>
            <w:r w:rsidRPr="008C6B0A">
              <w:rPr>
                <w:rFonts w:ascii="Times New Roman" w:hAnsi="Times New Roman" w:cs="Times New Roman"/>
                <w:color w:val="auto"/>
                <w:sz w:val="22"/>
                <w:szCs w:val="22"/>
              </w:rPr>
              <w:t>wykaz narzędzi, pojazdów dostępnych wykonawcy w celu wykonania zamówienia publicznego – załącznik nr 2 do SIWZ</w:t>
            </w:r>
          </w:p>
          <w:p w14:paraId="174A6E2E" w14:textId="77777777" w:rsidR="00AC09F5" w:rsidRPr="008C6B0A" w:rsidRDefault="00AC09F5" w:rsidP="007A7EE0">
            <w:pPr>
              <w:pStyle w:val="Default"/>
              <w:jc w:val="both"/>
              <w:rPr>
                <w:rFonts w:ascii="Times New Roman" w:hAnsi="Times New Roman" w:cs="Times New Roman"/>
                <w:color w:val="auto"/>
                <w:sz w:val="22"/>
                <w:szCs w:val="22"/>
              </w:rPr>
            </w:pPr>
          </w:p>
          <w:p w14:paraId="2B2F42D8" w14:textId="77777777" w:rsidR="008E383F" w:rsidRPr="008E383F" w:rsidRDefault="00664DB2" w:rsidP="00BF173E">
            <w:pPr>
              <w:pStyle w:val="Default"/>
              <w:jc w:val="both"/>
              <w:rPr>
                <w:rFonts w:ascii="Times New Roman" w:hAnsi="Times New Roman" w:cs="Times New Roman"/>
                <w:i/>
                <w:iCs/>
                <w:color w:val="00000A"/>
                <w:sz w:val="22"/>
                <w:szCs w:val="22"/>
              </w:rPr>
            </w:pPr>
            <w:r w:rsidRPr="00AB171C">
              <w:rPr>
                <w:rFonts w:ascii="Times New Roman" w:hAnsi="Times New Roman" w:cs="Times New Roman"/>
                <w:b/>
                <w:color w:val="00000A"/>
                <w:sz w:val="22"/>
                <w:szCs w:val="22"/>
              </w:rPr>
              <w:t>9.</w:t>
            </w:r>
            <w:r>
              <w:rPr>
                <w:rFonts w:ascii="Times New Roman" w:hAnsi="Times New Roman" w:cs="Times New Roman"/>
                <w:color w:val="00000A"/>
                <w:sz w:val="22"/>
                <w:szCs w:val="22"/>
              </w:rPr>
              <w:t xml:space="preserve"> Dla wykazania </w:t>
            </w:r>
            <w:r>
              <w:rPr>
                <w:rFonts w:ascii="Times New Roman" w:hAnsi="Times New Roman" w:cs="Times New Roman"/>
                <w:b/>
                <w:bCs/>
                <w:color w:val="00000A"/>
                <w:sz w:val="22"/>
                <w:szCs w:val="22"/>
              </w:rPr>
              <w:t xml:space="preserve">braku podstaw do wykluczenia z postępowania </w:t>
            </w:r>
            <w:r>
              <w:rPr>
                <w:rFonts w:ascii="Times New Roman" w:hAnsi="Times New Roman" w:cs="Times New Roman"/>
                <w:color w:val="00000A"/>
                <w:sz w:val="22"/>
                <w:szCs w:val="22"/>
              </w:rPr>
              <w:t xml:space="preserve">Wykonawcy w okolicznościach, </w:t>
            </w:r>
            <w:r w:rsidR="004C1CEB">
              <w:rPr>
                <w:rFonts w:ascii="Times New Roman" w:hAnsi="Times New Roman" w:cs="Times New Roman"/>
                <w:color w:val="00000A"/>
                <w:sz w:val="22"/>
                <w:szCs w:val="22"/>
              </w:rPr>
              <w:t xml:space="preserve">                   </w:t>
            </w:r>
            <w:r>
              <w:rPr>
                <w:rFonts w:ascii="Times New Roman" w:hAnsi="Times New Roman" w:cs="Times New Roman"/>
                <w:color w:val="00000A"/>
                <w:sz w:val="22"/>
                <w:szCs w:val="22"/>
              </w:rPr>
              <w:t>o których mowa  w art. 24 ust. 1 i ust. 5 ustawy PZP, określonych przez Zamawiającego w Ogłoszeniu</w:t>
            </w:r>
            <w:r w:rsidR="004C1CEB">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 o zamówieniu oraz SIWZ,</w:t>
            </w:r>
            <w:r w:rsidR="004C1CEB">
              <w:rPr>
                <w:rFonts w:ascii="Times New Roman" w:hAnsi="Times New Roman" w:cs="Times New Roman"/>
                <w:color w:val="00000A"/>
                <w:sz w:val="22"/>
                <w:szCs w:val="22"/>
              </w:rPr>
              <w:t xml:space="preserve"> </w:t>
            </w:r>
            <w:r>
              <w:rPr>
                <w:rFonts w:ascii="Times New Roman" w:hAnsi="Times New Roman" w:cs="Times New Roman"/>
                <w:color w:val="00000A"/>
                <w:sz w:val="22"/>
                <w:szCs w:val="22"/>
              </w:rPr>
              <w:t>Zamawiający żąda złożenia następujących dokumentów (</w:t>
            </w:r>
            <w:r>
              <w:rPr>
                <w:rFonts w:ascii="Times New Roman" w:hAnsi="Times New Roman" w:cs="Times New Roman"/>
                <w:i/>
                <w:iCs/>
                <w:color w:val="00000A"/>
                <w:sz w:val="22"/>
                <w:szCs w:val="22"/>
              </w:rPr>
              <w:t>w przypadku Wykonawców wspólnie ubiegających się o udzielenie zamówienia – niżej wymienione dokumenty składa każdy z Wykonawców występujących wspólnie; w przypadku innego podmiotu, na którego zdolnościach Wykonawca polega, niżej wymienione dokumenty składane są w odniesieniu do każdego z tych podmiotów)</w:t>
            </w:r>
            <w:r w:rsidR="008E383F">
              <w:rPr>
                <w:rFonts w:ascii="Times New Roman" w:hAnsi="Times New Roman" w:cs="Times New Roman"/>
                <w:i/>
                <w:iCs/>
                <w:color w:val="00000A"/>
                <w:sz w:val="22"/>
                <w:szCs w:val="22"/>
              </w:rPr>
              <w:t>:</w:t>
            </w:r>
          </w:p>
          <w:p w14:paraId="4F24239F" w14:textId="77777777" w:rsidR="008E383F" w:rsidRPr="00AB171C" w:rsidRDefault="008E383F" w:rsidP="00BF173E">
            <w:pPr>
              <w:pStyle w:val="Default"/>
              <w:jc w:val="both"/>
              <w:rPr>
                <w:rFonts w:ascii="Times New Roman" w:hAnsi="Times New Roman" w:cs="Times New Roman"/>
                <w:b/>
                <w:color w:val="00000A"/>
                <w:sz w:val="22"/>
                <w:szCs w:val="22"/>
              </w:rPr>
            </w:pPr>
          </w:p>
          <w:p w14:paraId="38776BB8" w14:textId="77777777" w:rsidR="00664DB2" w:rsidRDefault="00664DB2" w:rsidP="00BF173E">
            <w:pPr>
              <w:pStyle w:val="Default"/>
              <w:jc w:val="both"/>
              <w:rPr>
                <w:rFonts w:ascii="Times New Roman" w:hAnsi="Times New Roman" w:cs="Times New Roman"/>
                <w:color w:val="00000A"/>
                <w:sz w:val="22"/>
                <w:szCs w:val="22"/>
              </w:rPr>
            </w:pPr>
            <w:r w:rsidRPr="00AB171C">
              <w:rPr>
                <w:rFonts w:ascii="Times New Roman" w:hAnsi="Times New Roman" w:cs="Times New Roman"/>
                <w:b/>
                <w:color w:val="00000A"/>
                <w:sz w:val="22"/>
                <w:szCs w:val="22"/>
              </w:rPr>
              <w:t>9.1.</w:t>
            </w:r>
            <w:r>
              <w:rPr>
                <w:rFonts w:ascii="Times New Roman" w:hAnsi="Times New Roman" w:cs="Times New Roman"/>
                <w:color w:val="00000A"/>
                <w:sz w:val="22"/>
                <w:szCs w:val="22"/>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14:paraId="586C4D54" w14:textId="77777777" w:rsidR="00BE5D54" w:rsidRPr="00BE5D54" w:rsidRDefault="00BE5D54" w:rsidP="00BE5D54">
            <w:pPr>
              <w:pStyle w:val="Default"/>
              <w:jc w:val="both"/>
              <w:rPr>
                <w:rFonts w:ascii="Times New Roman" w:hAnsi="Times New Roman" w:cs="Times New Roman"/>
                <w:sz w:val="22"/>
                <w:szCs w:val="22"/>
              </w:rPr>
            </w:pPr>
            <w:r w:rsidRPr="00AB171C">
              <w:rPr>
                <w:rFonts w:ascii="Times New Roman" w:hAnsi="Times New Roman" w:cs="Times New Roman"/>
                <w:b/>
                <w:color w:val="00000A"/>
                <w:sz w:val="22"/>
                <w:szCs w:val="22"/>
              </w:rPr>
              <w:t>9.2.</w:t>
            </w:r>
            <w:r w:rsidRPr="00BE5D54">
              <w:rPr>
                <w:rFonts w:ascii="Times New Roman" w:hAnsi="Times New Roman" w:cs="Times New Roman"/>
                <w:color w:val="00000A"/>
                <w:sz w:val="22"/>
                <w:szCs w:val="22"/>
              </w:rPr>
              <w:t xml:space="preserve"> </w:t>
            </w:r>
            <w:r w:rsidRPr="00BE5D54">
              <w:rPr>
                <w:rFonts w:ascii="Times New Roman" w:hAnsi="Times New Roman" w:cs="Times New Roman"/>
                <w:sz w:val="22"/>
                <w:szCs w:val="22"/>
              </w:rPr>
              <w:t>zaświadczenia właściwego naczelnika urzędu skarbowego potwierdzającego, że wykonawca nie zalega z</w:t>
            </w:r>
            <w:r>
              <w:rPr>
                <w:rFonts w:ascii="Times New Roman" w:hAnsi="Times New Roman" w:cs="Times New Roman"/>
                <w:sz w:val="22"/>
                <w:szCs w:val="22"/>
              </w:rPr>
              <w:t xml:space="preserve"> opłacaniem </w:t>
            </w:r>
            <w:r w:rsidRPr="00BE5D54">
              <w:rPr>
                <w:rFonts w:ascii="Times New Roman" w:hAnsi="Times New Roman" w:cs="Times New Roman"/>
                <w:sz w:val="22"/>
                <w:szCs w:val="22"/>
              </w:rPr>
              <w:t>podatków, wystawionego nie wcześniej niż 3 miesiące przed upływem termin</w:t>
            </w:r>
            <w:r>
              <w:rPr>
                <w:rFonts w:ascii="Times New Roman" w:hAnsi="Times New Roman" w:cs="Times New Roman"/>
                <w:sz w:val="22"/>
                <w:szCs w:val="22"/>
              </w:rPr>
              <w:t xml:space="preserve">u składania ofert albo wniosków </w:t>
            </w:r>
            <w:r w:rsidRPr="00BE5D54">
              <w:rPr>
                <w:rFonts w:ascii="Times New Roman" w:hAnsi="Times New Roman" w:cs="Times New Roman"/>
                <w:sz w:val="22"/>
                <w:szCs w:val="22"/>
              </w:rPr>
              <w:t>o dopuszczenie do udziału w postępowaniu, lub innego dokumentu potwierdzającego, że wykonawca zawarł porozumienie z właściwym organem podatkowym w sprawie spłat tych należności wraz z ewentualnym</w:t>
            </w:r>
            <w:r>
              <w:rPr>
                <w:rFonts w:ascii="Times New Roman" w:hAnsi="Times New Roman" w:cs="Times New Roman"/>
                <w:sz w:val="22"/>
                <w:szCs w:val="22"/>
              </w:rPr>
              <w:t xml:space="preserve">i odsetkami lub </w:t>
            </w:r>
            <w:r w:rsidRPr="00BE5D54">
              <w:rPr>
                <w:rFonts w:ascii="Times New Roman" w:hAnsi="Times New Roman" w:cs="Times New Roman"/>
                <w:sz w:val="22"/>
                <w:szCs w:val="22"/>
              </w:rPr>
              <w:t>grzywnami, w szczególności uzyskał przewidziane prawem zwolnienie, odroczenie l</w:t>
            </w:r>
            <w:r>
              <w:rPr>
                <w:rFonts w:ascii="Times New Roman" w:hAnsi="Times New Roman" w:cs="Times New Roman"/>
                <w:sz w:val="22"/>
                <w:szCs w:val="22"/>
              </w:rPr>
              <w:t xml:space="preserve">ub rozłożenie na raty zaległych </w:t>
            </w:r>
            <w:r w:rsidRPr="00BE5D54">
              <w:rPr>
                <w:rFonts w:ascii="Times New Roman" w:hAnsi="Times New Roman" w:cs="Times New Roman"/>
                <w:sz w:val="22"/>
                <w:szCs w:val="22"/>
              </w:rPr>
              <w:t>płatności lub wstrzymanie w całości wykonania decyzji właściwego organu;</w:t>
            </w:r>
          </w:p>
          <w:p w14:paraId="4DDF8766" w14:textId="77777777" w:rsidR="00BE5D54" w:rsidRPr="00BE5D54" w:rsidRDefault="00BE5D54" w:rsidP="00BE5D54">
            <w:pPr>
              <w:pStyle w:val="Default"/>
              <w:jc w:val="both"/>
              <w:rPr>
                <w:rFonts w:ascii="Times New Roman" w:hAnsi="Times New Roman" w:cs="Times New Roman"/>
                <w:sz w:val="22"/>
                <w:szCs w:val="22"/>
              </w:rPr>
            </w:pPr>
            <w:r w:rsidRPr="00AB171C">
              <w:rPr>
                <w:rFonts w:ascii="Times New Roman" w:hAnsi="Times New Roman" w:cs="Times New Roman"/>
                <w:b/>
                <w:sz w:val="22"/>
                <w:szCs w:val="22"/>
              </w:rPr>
              <w:t>9.3.</w:t>
            </w:r>
            <w:r w:rsidRPr="00BE5D54">
              <w:rPr>
                <w:rFonts w:ascii="Times New Roman" w:hAnsi="Times New Roman" w:cs="Times New Roman"/>
                <w:sz w:val="22"/>
                <w:szCs w:val="22"/>
              </w:rPr>
              <w:t xml:space="preserve"> zaświadczenia właściwej terenowej jednostki organizacyjnej Zakładu Ubezpieczeń Społecznych lub Kasy</w:t>
            </w:r>
            <w:r>
              <w:rPr>
                <w:rFonts w:ascii="Times New Roman" w:hAnsi="Times New Roman" w:cs="Times New Roman"/>
                <w:sz w:val="22"/>
                <w:szCs w:val="22"/>
              </w:rPr>
              <w:t xml:space="preserve"> Rolniczego </w:t>
            </w:r>
            <w:r w:rsidRPr="00BE5D54">
              <w:rPr>
                <w:rFonts w:ascii="Times New Roman" w:hAnsi="Times New Roman" w:cs="Times New Roman"/>
                <w:sz w:val="22"/>
                <w:szCs w:val="22"/>
              </w:rPr>
              <w:t>Ubezpieczenia Społecznego albo innego dokumentu potwierdzającego, że wykonawca nie zalega z opłacaniem składek na ubezpieczenia społeczne lub zdrowotne, wystawionego nie wcześniej niż 3 miesiące prze</w:t>
            </w:r>
            <w:r>
              <w:rPr>
                <w:rFonts w:ascii="Times New Roman" w:hAnsi="Times New Roman" w:cs="Times New Roman"/>
                <w:sz w:val="22"/>
                <w:szCs w:val="22"/>
              </w:rPr>
              <w:t xml:space="preserve">d upływem terminu </w:t>
            </w:r>
            <w:r w:rsidRPr="00BE5D54">
              <w:rPr>
                <w:rFonts w:ascii="Times New Roman" w:hAnsi="Times New Roman" w:cs="Times New Roman"/>
                <w:sz w:val="22"/>
                <w:szCs w:val="22"/>
              </w:rPr>
              <w:t xml:space="preserve">składania ofert albo wniosków o dopuszczenie do udziału </w:t>
            </w:r>
            <w:r>
              <w:rPr>
                <w:rFonts w:ascii="Times New Roman" w:hAnsi="Times New Roman" w:cs="Times New Roman"/>
                <w:sz w:val="22"/>
                <w:szCs w:val="22"/>
              </w:rPr>
              <w:t xml:space="preserve">                               </w:t>
            </w:r>
            <w:r w:rsidRPr="00BE5D54">
              <w:rPr>
                <w:rFonts w:ascii="Times New Roman" w:hAnsi="Times New Roman" w:cs="Times New Roman"/>
                <w:sz w:val="22"/>
                <w:szCs w:val="22"/>
              </w:rPr>
              <w:t>w postępowaniu, lub inn</w:t>
            </w:r>
            <w:r>
              <w:rPr>
                <w:rFonts w:ascii="Times New Roman" w:hAnsi="Times New Roman" w:cs="Times New Roman"/>
                <w:sz w:val="22"/>
                <w:szCs w:val="22"/>
              </w:rPr>
              <w:t xml:space="preserve">ego dokumentu potwierdzającego, </w:t>
            </w:r>
            <w:r w:rsidRPr="00BE5D54">
              <w:rPr>
                <w:rFonts w:ascii="Times New Roman" w:hAnsi="Times New Roman" w:cs="Times New Roman"/>
                <w:sz w:val="22"/>
                <w:szCs w:val="22"/>
              </w:rPr>
              <w:t xml:space="preserve">że wykonawca zawarł porozumienie </w:t>
            </w:r>
            <w:r>
              <w:rPr>
                <w:rFonts w:ascii="Times New Roman" w:hAnsi="Times New Roman" w:cs="Times New Roman"/>
                <w:sz w:val="22"/>
                <w:szCs w:val="22"/>
              </w:rPr>
              <w:t xml:space="preserve">                                 </w:t>
            </w:r>
            <w:r w:rsidRPr="00BE5D54">
              <w:rPr>
                <w:rFonts w:ascii="Times New Roman" w:hAnsi="Times New Roman" w:cs="Times New Roman"/>
                <w:sz w:val="22"/>
                <w:szCs w:val="22"/>
              </w:rPr>
              <w:t>z właściwym organem w sprawie spłat tych należności wraz z ew</w:t>
            </w:r>
            <w:r w:rsidR="00677D2B">
              <w:rPr>
                <w:rFonts w:ascii="Times New Roman" w:hAnsi="Times New Roman" w:cs="Times New Roman"/>
                <w:sz w:val="22"/>
                <w:szCs w:val="22"/>
              </w:rPr>
              <w:t>entualnymi odsetkami lub grzywna</w:t>
            </w:r>
            <w:r w:rsidRPr="00BE5D54">
              <w:rPr>
                <w:rFonts w:ascii="Times New Roman" w:hAnsi="Times New Roman" w:cs="Times New Roman"/>
                <w:sz w:val="22"/>
                <w:szCs w:val="22"/>
              </w:rPr>
              <w:t>mi,</w:t>
            </w:r>
            <w:r>
              <w:rPr>
                <w:rFonts w:ascii="Times New Roman" w:hAnsi="Times New Roman" w:cs="Times New Roman"/>
                <w:sz w:val="22"/>
                <w:szCs w:val="22"/>
              </w:rPr>
              <w:t xml:space="preserve">               </w:t>
            </w:r>
            <w:r w:rsidRPr="00BE5D54">
              <w:rPr>
                <w:rFonts w:ascii="Times New Roman" w:hAnsi="Times New Roman" w:cs="Times New Roman"/>
                <w:sz w:val="22"/>
                <w:szCs w:val="22"/>
              </w:rPr>
              <w:t xml:space="preserve"> w szczególności uzyskał przewidziane prawem zwolnienie, odroczenie lub rozłożenie na raty zaległych płatności lub wstrzymanie w całości wykonania decyzji właściwego organu;</w:t>
            </w:r>
          </w:p>
          <w:p w14:paraId="135A45E0" w14:textId="77777777" w:rsidR="00BE5D54" w:rsidRDefault="00BE5D54" w:rsidP="00BE5D54">
            <w:pPr>
              <w:pStyle w:val="Default"/>
              <w:jc w:val="both"/>
            </w:pPr>
          </w:p>
          <w:p w14:paraId="779BE26B" w14:textId="030A56D6" w:rsidR="008178A1" w:rsidRDefault="00664DB2" w:rsidP="00B51F0B">
            <w:pPr>
              <w:pStyle w:val="Default"/>
              <w:spacing w:after="3"/>
              <w:jc w:val="both"/>
            </w:pPr>
            <w:r w:rsidRPr="00AB171C">
              <w:rPr>
                <w:rFonts w:ascii="Times New Roman" w:hAnsi="Times New Roman" w:cs="Times New Roman"/>
                <w:b/>
                <w:color w:val="00000A"/>
                <w:sz w:val="22"/>
                <w:szCs w:val="22"/>
              </w:rPr>
              <w:t>10</w:t>
            </w:r>
            <w:r>
              <w:rPr>
                <w:rFonts w:ascii="Times New Roman" w:hAnsi="Times New Roman" w:cs="Times New Roman"/>
                <w:color w:val="00000A"/>
                <w:sz w:val="22"/>
                <w:szCs w:val="22"/>
              </w:rPr>
              <w:t xml:space="preserve">. </w:t>
            </w:r>
            <w:r w:rsidR="008178A1">
              <w:rPr>
                <w:rFonts w:ascii="Times New Roman" w:hAnsi="Times New Roman" w:cs="Times New Roman"/>
                <w:color w:val="auto"/>
                <w:sz w:val="22"/>
                <w:szCs w:val="22"/>
              </w:rPr>
              <w:t xml:space="preserve">Wykonawca </w:t>
            </w:r>
            <w:r w:rsidR="008178A1" w:rsidRPr="008178A1">
              <w:rPr>
                <w:rFonts w:ascii="Times New Roman" w:hAnsi="Times New Roman" w:cs="Times New Roman"/>
                <w:b/>
                <w:color w:val="auto"/>
                <w:sz w:val="22"/>
                <w:szCs w:val="22"/>
              </w:rPr>
              <w:t xml:space="preserve">w terminie </w:t>
            </w:r>
            <w:r w:rsidR="008178A1" w:rsidRPr="008178A1">
              <w:rPr>
                <w:rFonts w:ascii="Times New Roman" w:hAnsi="Times New Roman" w:cs="Times New Roman"/>
                <w:b/>
                <w:bCs/>
                <w:color w:val="auto"/>
                <w:sz w:val="22"/>
                <w:szCs w:val="22"/>
              </w:rPr>
              <w:t xml:space="preserve">3 dni </w:t>
            </w:r>
            <w:r w:rsidR="008178A1" w:rsidRPr="008178A1">
              <w:rPr>
                <w:rFonts w:ascii="Times New Roman" w:hAnsi="Times New Roman" w:cs="Times New Roman"/>
                <w:b/>
                <w:color w:val="auto"/>
                <w:sz w:val="22"/>
                <w:szCs w:val="22"/>
              </w:rPr>
              <w:t>od zamieszczenia</w:t>
            </w:r>
            <w:r w:rsidR="008178A1">
              <w:rPr>
                <w:rFonts w:ascii="Times New Roman" w:hAnsi="Times New Roman" w:cs="Times New Roman"/>
                <w:color w:val="auto"/>
                <w:sz w:val="22"/>
                <w:szCs w:val="22"/>
              </w:rPr>
              <w:t xml:space="preserve"> przez Zamawiającego na stronie internetowej</w:t>
            </w:r>
            <w:r w:rsidR="008178A1">
              <w:t xml:space="preserve"> </w:t>
            </w:r>
            <w:r w:rsidR="008178A1">
              <w:rPr>
                <w:rFonts w:ascii="Times New Roman" w:hAnsi="Times New Roman" w:cs="Times New Roman"/>
                <w:color w:val="00000A"/>
                <w:sz w:val="22"/>
                <w:szCs w:val="22"/>
              </w:rPr>
              <w:t>http://www.lacko.pl</w:t>
            </w:r>
            <w:r w:rsidR="00334895">
              <w:rPr>
                <w:rFonts w:ascii="Times New Roman" w:hAnsi="Times New Roman" w:cs="Times New Roman"/>
                <w:color w:val="00000A"/>
                <w:sz w:val="22"/>
                <w:szCs w:val="22"/>
              </w:rPr>
              <w:t>/zgk.html</w:t>
            </w:r>
            <w:r w:rsidR="008178A1">
              <w:rPr>
                <w:rFonts w:ascii="Times New Roman" w:hAnsi="Times New Roman" w:cs="Times New Roman"/>
                <w:color w:val="00000A"/>
                <w:sz w:val="22"/>
                <w:szCs w:val="22"/>
              </w:rPr>
              <w:t xml:space="preserve"> informacji dotyczących m.in. nazw (firm) oraz adresów Wykonawców, którzy złożyli oferty, </w:t>
            </w:r>
            <w:r w:rsidR="008178A1">
              <w:rPr>
                <w:rFonts w:ascii="Times New Roman" w:hAnsi="Times New Roman" w:cs="Times New Roman"/>
                <w:b/>
                <w:bCs/>
                <w:color w:val="00000A"/>
                <w:sz w:val="22"/>
                <w:szCs w:val="22"/>
              </w:rPr>
              <w:t xml:space="preserve">przekazuje Zamawiającemu </w:t>
            </w:r>
            <w:r w:rsidR="008178A1">
              <w:rPr>
                <w:rFonts w:ascii="Times New Roman" w:hAnsi="Times New Roman" w:cs="Times New Roman"/>
                <w:color w:val="00000A"/>
                <w:sz w:val="22"/>
                <w:szCs w:val="22"/>
              </w:rPr>
              <w:t>oświadczenie o przynależności lub braku przynależności do tej samej grupy kapitałowej, w rozumieniu ustawy z dnia 16 lutego 2007 r. o ochronie konkurencji i konsumentów (Dz. U. z 201</w:t>
            </w:r>
            <w:r w:rsidR="00B83C26">
              <w:rPr>
                <w:rFonts w:ascii="Times New Roman" w:hAnsi="Times New Roman" w:cs="Times New Roman"/>
                <w:color w:val="00000A"/>
                <w:sz w:val="22"/>
                <w:szCs w:val="22"/>
              </w:rPr>
              <w:t xml:space="preserve">8 </w:t>
            </w:r>
            <w:r w:rsidR="008178A1">
              <w:rPr>
                <w:rFonts w:ascii="Times New Roman" w:hAnsi="Times New Roman" w:cs="Times New Roman"/>
                <w:color w:val="00000A"/>
                <w:sz w:val="22"/>
                <w:szCs w:val="22"/>
              </w:rPr>
              <w:t xml:space="preserve">r. poz. </w:t>
            </w:r>
            <w:r w:rsidR="00B83C26">
              <w:rPr>
                <w:rFonts w:ascii="Times New Roman" w:hAnsi="Times New Roman" w:cs="Times New Roman"/>
                <w:color w:val="00000A"/>
                <w:sz w:val="22"/>
                <w:szCs w:val="22"/>
              </w:rPr>
              <w:t>798 ze zm.</w:t>
            </w:r>
            <w:r w:rsidR="008178A1">
              <w:rPr>
                <w:rFonts w:ascii="Times New Roman" w:hAnsi="Times New Roman" w:cs="Times New Roman"/>
                <w:color w:val="00000A"/>
                <w:sz w:val="22"/>
                <w:szCs w:val="22"/>
              </w:rPr>
              <w:t xml:space="preserve">), o której mowa w art. 24 ust. 1 pkt 23 ustawy PZP. Wzór oświadczenia o przynależności lub braku przynależności do tej samej grupy kapitałowej stanowi </w:t>
            </w:r>
            <w:r w:rsidR="008178A1">
              <w:rPr>
                <w:rFonts w:ascii="Times New Roman" w:hAnsi="Times New Roman" w:cs="Times New Roman"/>
                <w:b/>
                <w:bCs/>
                <w:color w:val="00000A"/>
                <w:sz w:val="22"/>
                <w:szCs w:val="22"/>
              </w:rPr>
              <w:t>załącznik nr 4 do SIWZ</w:t>
            </w:r>
            <w:r w:rsidR="008178A1">
              <w:rPr>
                <w:rFonts w:ascii="Times New Roman" w:hAnsi="Times New Roman" w:cs="Times New Roman"/>
                <w:color w:val="00000A"/>
                <w:sz w:val="22"/>
                <w:szCs w:val="22"/>
              </w:rPr>
              <w:t>.</w:t>
            </w:r>
          </w:p>
          <w:p w14:paraId="324A0F4B" w14:textId="7FF6A8C3" w:rsidR="008178A1" w:rsidRPr="00C44333" w:rsidRDefault="008178A1" w:rsidP="008178A1">
            <w:pPr>
              <w:pStyle w:val="Default"/>
              <w:spacing w:after="5"/>
              <w:jc w:val="both"/>
              <w:rPr>
                <w:rFonts w:ascii="Times New Roman" w:hAnsi="Times New Roman" w:cs="Times New Roman"/>
              </w:rPr>
            </w:pPr>
            <w:r>
              <w:rPr>
                <w:rFonts w:ascii="Times New Roman" w:hAnsi="Times New Roman" w:cs="Times New Roman"/>
                <w:color w:val="00000A"/>
                <w:sz w:val="22"/>
                <w:szCs w:val="22"/>
              </w:rPr>
              <w:t>Wykonawcy</w:t>
            </w:r>
            <w:r w:rsidRPr="00C44333">
              <w:rPr>
                <w:rFonts w:ascii="Times New Roman" w:hAnsi="Times New Roman" w:cs="Times New Roman"/>
                <w:color w:val="00000A"/>
                <w:sz w:val="22"/>
                <w:szCs w:val="22"/>
              </w:rPr>
              <w:t>, którzy należąc do tej samej grupy kapitałowej, w rozumieniu ustawy z dnia 16 lutego 2007r. o ochronie konkurencji i konsumentów, którzy złożyli odrębne oferty, podlegają wykluczeniu, chyba że wykażą, że istniejące między nimi powiązania nie prowadzą do zakłócenia konkurencji w postępowaniu                    o udzielenie zamówienia.</w:t>
            </w:r>
          </w:p>
          <w:p w14:paraId="0689548F" w14:textId="77777777" w:rsidR="008178A1" w:rsidRPr="00C44333" w:rsidRDefault="008178A1" w:rsidP="00BF173E">
            <w:pPr>
              <w:pStyle w:val="Default"/>
              <w:spacing w:after="3"/>
              <w:jc w:val="both"/>
              <w:rPr>
                <w:rFonts w:ascii="Times New Roman" w:hAnsi="Times New Roman" w:cs="Times New Roman"/>
              </w:rPr>
            </w:pPr>
          </w:p>
          <w:p w14:paraId="2A6403B0" w14:textId="2F4A033A" w:rsidR="00664DB2" w:rsidRPr="00C44333" w:rsidRDefault="00664DB2" w:rsidP="00BF173E">
            <w:pPr>
              <w:pStyle w:val="Default"/>
              <w:jc w:val="both"/>
              <w:rPr>
                <w:rFonts w:ascii="Times New Roman" w:hAnsi="Times New Roman" w:cs="Times New Roman"/>
              </w:rPr>
            </w:pPr>
            <w:r w:rsidRPr="00C44333">
              <w:rPr>
                <w:rFonts w:ascii="Times New Roman" w:hAnsi="Times New Roman" w:cs="Times New Roman"/>
                <w:b/>
                <w:color w:val="00000A"/>
                <w:sz w:val="22"/>
                <w:szCs w:val="22"/>
              </w:rPr>
              <w:t>11.</w:t>
            </w:r>
            <w:r w:rsidRPr="00C44333">
              <w:rPr>
                <w:rFonts w:ascii="Times New Roman" w:hAnsi="Times New Roman" w:cs="Times New Roman"/>
                <w:color w:val="00000A"/>
                <w:sz w:val="22"/>
                <w:szCs w:val="22"/>
              </w:rPr>
              <w:t xml:space="preserve"> Jeżeli Wykonawca ma siedzibę lub miejsce zamieszkania poza terytorium Rzeczypospolitej Polskiej, zamiast dokumentów, o których mowa w Rozdziale XIII SIWZ pkt 9 </w:t>
            </w:r>
            <w:proofErr w:type="spellStart"/>
            <w:r w:rsidRPr="00C44333">
              <w:rPr>
                <w:rFonts w:ascii="Times New Roman" w:hAnsi="Times New Roman" w:cs="Times New Roman"/>
                <w:color w:val="00000A"/>
                <w:sz w:val="22"/>
                <w:szCs w:val="22"/>
              </w:rPr>
              <w:t>ppkt</w:t>
            </w:r>
            <w:proofErr w:type="spellEnd"/>
            <w:r w:rsidRPr="00C44333">
              <w:rPr>
                <w:rFonts w:ascii="Times New Roman" w:hAnsi="Times New Roman" w:cs="Times New Roman"/>
                <w:color w:val="00000A"/>
                <w:sz w:val="22"/>
                <w:szCs w:val="22"/>
              </w:rPr>
              <w:t xml:space="preserve"> 9.1</w:t>
            </w:r>
            <w:r w:rsidR="008A06DF" w:rsidRPr="00C44333">
              <w:rPr>
                <w:rFonts w:ascii="Times New Roman" w:hAnsi="Times New Roman" w:cs="Times New Roman"/>
                <w:color w:val="00000A"/>
                <w:sz w:val="22"/>
                <w:szCs w:val="22"/>
              </w:rPr>
              <w:t>-9.3.</w:t>
            </w:r>
            <w:r w:rsidRPr="00C44333">
              <w:rPr>
                <w:rFonts w:ascii="Times New Roman" w:hAnsi="Times New Roman" w:cs="Times New Roman"/>
                <w:color w:val="00000A"/>
                <w:sz w:val="22"/>
                <w:szCs w:val="22"/>
              </w:rPr>
              <w:t>:</w:t>
            </w:r>
          </w:p>
          <w:p w14:paraId="42422414" w14:textId="77777777" w:rsidR="008A06DF" w:rsidRPr="00C44333" w:rsidRDefault="00664DB2" w:rsidP="008A06DF">
            <w:pPr>
              <w:pStyle w:val="Default"/>
              <w:jc w:val="both"/>
              <w:rPr>
                <w:rFonts w:ascii="Times New Roman" w:hAnsi="Times New Roman" w:cs="Times New Roman"/>
                <w:color w:val="00000A"/>
                <w:sz w:val="22"/>
                <w:szCs w:val="22"/>
              </w:rPr>
            </w:pPr>
            <w:r w:rsidRPr="00C44333">
              <w:rPr>
                <w:rFonts w:ascii="Times New Roman" w:hAnsi="Times New Roman" w:cs="Times New Roman"/>
                <w:b/>
                <w:color w:val="00000A"/>
                <w:sz w:val="22"/>
                <w:szCs w:val="22"/>
              </w:rPr>
              <w:t>11.1.</w:t>
            </w:r>
            <w:r w:rsidRPr="00C44333">
              <w:rPr>
                <w:rFonts w:ascii="Times New Roman" w:hAnsi="Times New Roman" w:cs="Times New Roman"/>
                <w:color w:val="00000A"/>
                <w:sz w:val="22"/>
                <w:szCs w:val="22"/>
              </w:rPr>
              <w:t xml:space="preserve"> </w:t>
            </w:r>
            <w:r w:rsidR="008A06DF" w:rsidRPr="00C44333">
              <w:rPr>
                <w:rFonts w:ascii="Times New Roman" w:hAnsi="Times New Roman" w:cs="Times New Roman"/>
                <w:color w:val="00000A"/>
                <w:sz w:val="22"/>
                <w:szCs w:val="22"/>
              </w:rPr>
              <w:t>składa dokument lub dokumenty wystawione w kraju, w którym wykonawca ma siedzibę lub miejsce zamieszkania, potwierdzające odpowiednio, że:</w:t>
            </w:r>
          </w:p>
          <w:p w14:paraId="7E6EE6A8" w14:textId="77777777" w:rsidR="008A06DF" w:rsidRPr="00C44333" w:rsidRDefault="008A06DF" w:rsidP="008A06DF">
            <w:pPr>
              <w:pStyle w:val="Default"/>
              <w:jc w:val="both"/>
              <w:rPr>
                <w:rFonts w:ascii="Times New Roman" w:hAnsi="Times New Roman" w:cs="Times New Roman"/>
                <w:color w:val="00000A"/>
                <w:sz w:val="22"/>
                <w:szCs w:val="22"/>
              </w:rPr>
            </w:pPr>
            <w:r w:rsidRPr="00C44333">
              <w:rPr>
                <w:rFonts w:ascii="Times New Roman" w:hAnsi="Times New Roman" w:cs="Times New Roman"/>
                <w:color w:val="00000A"/>
                <w:sz w:val="22"/>
                <w:szCs w:val="22"/>
              </w:rPr>
              <w:t>a)nie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F93C199" w14:textId="77777777" w:rsidR="008A06DF" w:rsidRPr="00C44333" w:rsidRDefault="008A06DF" w:rsidP="008A06DF">
            <w:pPr>
              <w:pStyle w:val="Default"/>
              <w:jc w:val="both"/>
              <w:rPr>
                <w:rFonts w:ascii="Times New Roman" w:hAnsi="Times New Roman" w:cs="Times New Roman"/>
                <w:color w:val="00000A"/>
                <w:sz w:val="22"/>
                <w:szCs w:val="22"/>
              </w:rPr>
            </w:pPr>
            <w:r w:rsidRPr="00C44333">
              <w:rPr>
                <w:rFonts w:ascii="Times New Roman" w:hAnsi="Times New Roman" w:cs="Times New Roman"/>
                <w:color w:val="00000A"/>
                <w:sz w:val="22"/>
                <w:szCs w:val="22"/>
              </w:rPr>
              <w:t>b)nie otwarto jego likwidacji ani nie ogłoszono upadłości.</w:t>
            </w:r>
          </w:p>
          <w:p w14:paraId="59EE49F5" w14:textId="726F81EF" w:rsidR="00664DB2" w:rsidRDefault="00664DB2" w:rsidP="00BF173E">
            <w:pPr>
              <w:pStyle w:val="Default"/>
              <w:jc w:val="both"/>
            </w:pPr>
          </w:p>
          <w:p w14:paraId="25981FBC" w14:textId="4A6B1AF1" w:rsidR="00664DB2" w:rsidRDefault="00664DB2" w:rsidP="00BF173E">
            <w:pPr>
              <w:pStyle w:val="Default"/>
              <w:spacing w:after="6"/>
              <w:jc w:val="both"/>
            </w:pPr>
            <w:r w:rsidRPr="00AB171C">
              <w:rPr>
                <w:rFonts w:ascii="Times New Roman" w:hAnsi="Times New Roman" w:cs="Times New Roman"/>
                <w:b/>
                <w:color w:val="00000A"/>
                <w:sz w:val="22"/>
                <w:szCs w:val="22"/>
              </w:rPr>
              <w:t>12.</w:t>
            </w:r>
            <w:r>
              <w:rPr>
                <w:rFonts w:ascii="Times New Roman" w:hAnsi="Times New Roman" w:cs="Times New Roman"/>
                <w:color w:val="00000A"/>
                <w:sz w:val="22"/>
                <w:szCs w:val="22"/>
              </w:rPr>
              <w:t xml:space="preserve"> Dokumenty, o których mowa w Rozdziale XIII pkt 11 </w:t>
            </w:r>
            <w:proofErr w:type="spellStart"/>
            <w:r>
              <w:rPr>
                <w:rFonts w:ascii="Times New Roman" w:hAnsi="Times New Roman" w:cs="Times New Roman"/>
                <w:color w:val="00000A"/>
                <w:sz w:val="22"/>
                <w:szCs w:val="22"/>
              </w:rPr>
              <w:t>ppkt</w:t>
            </w:r>
            <w:proofErr w:type="spellEnd"/>
            <w:r>
              <w:rPr>
                <w:rFonts w:ascii="Times New Roman" w:hAnsi="Times New Roman" w:cs="Times New Roman"/>
                <w:color w:val="00000A"/>
                <w:sz w:val="22"/>
                <w:szCs w:val="22"/>
              </w:rPr>
              <w:t xml:space="preserve"> 11.1 </w:t>
            </w:r>
            <w:r w:rsidR="00A97315">
              <w:rPr>
                <w:rFonts w:ascii="Times New Roman" w:hAnsi="Times New Roman" w:cs="Times New Roman"/>
                <w:color w:val="00000A"/>
                <w:sz w:val="22"/>
                <w:szCs w:val="22"/>
              </w:rPr>
              <w:t xml:space="preserve">litera b </w:t>
            </w:r>
            <w:r>
              <w:rPr>
                <w:rFonts w:ascii="Times New Roman" w:hAnsi="Times New Roman" w:cs="Times New Roman"/>
                <w:color w:val="00000A"/>
                <w:sz w:val="22"/>
                <w:szCs w:val="22"/>
              </w:rPr>
              <w:t xml:space="preserve">SIWZ, powinny być wystawione nie wcześniej niż 6 miesięcy przed upływem terminu </w:t>
            </w:r>
            <w:r w:rsidRPr="00B83C26">
              <w:rPr>
                <w:rFonts w:ascii="Times New Roman" w:hAnsi="Times New Roman" w:cs="Times New Roman"/>
                <w:color w:val="00000A"/>
                <w:sz w:val="22"/>
                <w:szCs w:val="22"/>
              </w:rPr>
              <w:t>składania ofert</w:t>
            </w:r>
            <w:r w:rsidR="00A97315" w:rsidRPr="00B83C26">
              <w:rPr>
                <w:rFonts w:ascii="Times New Roman" w:eastAsia="Arial Unicode MS" w:hAnsi="Times New Roman" w:cs="Times New Roman"/>
                <w:color w:val="333333"/>
                <w:kern w:val="1"/>
                <w:sz w:val="22"/>
                <w:szCs w:val="22"/>
                <w:shd w:val="clear" w:color="auto" w:fill="FFFFFF"/>
                <w:lang w:eastAsia="pl-PL"/>
              </w:rPr>
              <w:t xml:space="preserve"> a </w:t>
            </w:r>
            <w:r w:rsidR="00A97315" w:rsidRPr="00B83C26">
              <w:rPr>
                <w:rFonts w:ascii="Times New Roman" w:hAnsi="Times New Roman" w:cs="Times New Roman"/>
                <w:color w:val="00000A"/>
                <w:sz w:val="22"/>
                <w:szCs w:val="22"/>
              </w:rPr>
              <w:t>dokument,</w:t>
            </w:r>
            <w:r w:rsidR="00A97315">
              <w:rPr>
                <w:rFonts w:ascii="Times New Roman" w:hAnsi="Times New Roman" w:cs="Times New Roman"/>
                <w:color w:val="00000A"/>
                <w:sz w:val="22"/>
                <w:szCs w:val="22"/>
              </w:rPr>
              <w:t xml:space="preserve"> o którym mowa w </w:t>
            </w:r>
            <w:r w:rsidR="00A97315" w:rsidRPr="00A97315">
              <w:rPr>
                <w:rFonts w:ascii="Times New Roman" w:hAnsi="Times New Roman" w:cs="Times New Roman"/>
                <w:color w:val="00000A"/>
                <w:sz w:val="22"/>
                <w:szCs w:val="22"/>
              </w:rPr>
              <w:t xml:space="preserve"> Rozdziale XIII pkt 11 </w:t>
            </w:r>
            <w:proofErr w:type="spellStart"/>
            <w:r w:rsidR="00A97315" w:rsidRPr="00A97315">
              <w:rPr>
                <w:rFonts w:ascii="Times New Roman" w:hAnsi="Times New Roman" w:cs="Times New Roman"/>
                <w:color w:val="00000A"/>
                <w:sz w:val="22"/>
                <w:szCs w:val="22"/>
              </w:rPr>
              <w:t>ppkt</w:t>
            </w:r>
            <w:proofErr w:type="spellEnd"/>
            <w:r w:rsidR="00A97315" w:rsidRPr="00A97315">
              <w:rPr>
                <w:rFonts w:ascii="Times New Roman" w:hAnsi="Times New Roman" w:cs="Times New Roman"/>
                <w:color w:val="00000A"/>
                <w:sz w:val="22"/>
                <w:szCs w:val="22"/>
              </w:rPr>
              <w:t xml:space="preserve"> 11.1 litera b SIWZ</w:t>
            </w:r>
            <w:r w:rsidR="00A97315">
              <w:rPr>
                <w:rFonts w:ascii="Times New Roman" w:hAnsi="Times New Roman" w:cs="Times New Roman"/>
                <w:color w:val="00000A"/>
                <w:sz w:val="22"/>
                <w:szCs w:val="22"/>
              </w:rPr>
              <w:t xml:space="preserve"> </w:t>
            </w:r>
            <w:r w:rsidR="00A97315" w:rsidRPr="00A97315">
              <w:rPr>
                <w:rFonts w:ascii="Times New Roman" w:hAnsi="Times New Roman" w:cs="Times New Roman"/>
                <w:color w:val="00000A"/>
                <w:sz w:val="22"/>
                <w:szCs w:val="22"/>
              </w:rPr>
              <w:t>powinien być wystawiony nie wcześniej niż</w:t>
            </w:r>
            <w:r w:rsidR="00B83C26">
              <w:rPr>
                <w:rFonts w:ascii="Times New Roman" w:hAnsi="Times New Roman" w:cs="Times New Roman"/>
                <w:color w:val="00000A"/>
                <w:sz w:val="22"/>
                <w:szCs w:val="22"/>
              </w:rPr>
              <w:t xml:space="preserve">                   </w:t>
            </w:r>
            <w:r w:rsidR="00A97315" w:rsidRPr="00A97315">
              <w:rPr>
                <w:rFonts w:ascii="Times New Roman" w:hAnsi="Times New Roman" w:cs="Times New Roman"/>
                <w:color w:val="00000A"/>
                <w:sz w:val="22"/>
                <w:szCs w:val="22"/>
              </w:rPr>
              <w:t xml:space="preserve"> 3 miesiące przed upływem tego terminu.</w:t>
            </w:r>
          </w:p>
          <w:p w14:paraId="58064012" w14:textId="77777777" w:rsidR="00664DB2" w:rsidRDefault="00664DB2" w:rsidP="00BF173E">
            <w:pPr>
              <w:pStyle w:val="Default"/>
              <w:jc w:val="both"/>
            </w:pPr>
            <w:r w:rsidRPr="00AB171C">
              <w:rPr>
                <w:rFonts w:ascii="Times New Roman" w:hAnsi="Times New Roman" w:cs="Times New Roman"/>
                <w:b/>
                <w:color w:val="00000A"/>
                <w:sz w:val="22"/>
                <w:szCs w:val="22"/>
              </w:rPr>
              <w:t>13.</w:t>
            </w:r>
            <w:r>
              <w:rPr>
                <w:rFonts w:ascii="Times New Roman" w:hAnsi="Times New Roman" w:cs="Times New Roman"/>
                <w:color w:val="00000A"/>
                <w:sz w:val="22"/>
                <w:szCs w:val="22"/>
              </w:rPr>
              <w:t xml:space="preserve"> Jeżeli w kraju, w którym Wykonawca ma siedzibę lub miejsce zamieszkania lub miejsce zamieszkania ma osoba, której dokument dotyczy, nie wydaje się dokumentów, o których mowa w Rozdziale XIII pkt 11 SIWZ, zastępuje się je dokumentem zawierającym odpowiednio oświadczenie Wykonawcy, że wskazaniem osoby albo osób uprawnionych do jego reprezentacji, lub oświadczenie osoby, której dokument miał dotyczyć , złożone przed notariuszem lub przed organem sądowym, administracyjnym albo organem samorządu zawodowego lub gospodarczego właściwym ze względu na siedzibę lub miejsce zamieszkania Wykonawcy lub miejsce zamieszkania tej osoby. Ust. 12 Rozdziału XIII SIWZ stosuje się.</w:t>
            </w:r>
          </w:p>
          <w:p w14:paraId="02D4C50A" w14:textId="77777777" w:rsidR="00664DB2" w:rsidRDefault="00664DB2" w:rsidP="00BF173E">
            <w:pPr>
              <w:pStyle w:val="Default"/>
              <w:spacing w:after="3"/>
              <w:jc w:val="both"/>
            </w:pPr>
            <w:r w:rsidRPr="00AB171C">
              <w:rPr>
                <w:rFonts w:ascii="Times New Roman" w:hAnsi="Times New Roman" w:cs="Times New Roman"/>
                <w:b/>
                <w:color w:val="00000A"/>
                <w:sz w:val="22"/>
                <w:szCs w:val="22"/>
              </w:rPr>
              <w:t>14.</w:t>
            </w:r>
            <w:r>
              <w:rPr>
                <w:rFonts w:ascii="Times New Roman" w:hAnsi="Times New Roman" w:cs="Times New Roman"/>
                <w:color w:val="00000A"/>
                <w:sz w:val="22"/>
                <w:szCs w:val="22"/>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797C396" w14:textId="77777777" w:rsidR="00664DB2" w:rsidRDefault="00664DB2" w:rsidP="00BF173E">
            <w:pPr>
              <w:pStyle w:val="Default"/>
              <w:spacing w:after="3"/>
              <w:jc w:val="both"/>
            </w:pPr>
            <w:r w:rsidRPr="00AB171C">
              <w:rPr>
                <w:rFonts w:ascii="Times New Roman" w:hAnsi="Times New Roman" w:cs="Times New Roman"/>
                <w:b/>
                <w:color w:val="00000A"/>
                <w:sz w:val="22"/>
                <w:szCs w:val="22"/>
              </w:rPr>
              <w:t>15.</w:t>
            </w:r>
            <w:r>
              <w:rPr>
                <w:rFonts w:ascii="Times New Roman" w:hAnsi="Times New Roman" w:cs="Times New Roman"/>
                <w:color w:val="00000A"/>
                <w:sz w:val="22"/>
                <w:szCs w:val="22"/>
              </w:rPr>
              <w:t xml:space="preserve"> Jeżeli jest to niezbędne do zapewnienia odpowiedniego przebiegu postępowania o udzielenie zamówienia, Zamawiający </w:t>
            </w:r>
            <w:r>
              <w:rPr>
                <w:rFonts w:ascii="Times New Roman" w:hAnsi="Times New Roman" w:cs="Times New Roman"/>
                <w:b/>
                <w:bCs/>
                <w:color w:val="00000A"/>
                <w:sz w:val="22"/>
                <w:szCs w:val="22"/>
              </w:rPr>
              <w:t xml:space="preserve">może na każdym etapie postępowania wezwać Wykonawców </w:t>
            </w:r>
            <w:r>
              <w:rPr>
                <w:rFonts w:ascii="Times New Roman" w:hAnsi="Times New Roman" w:cs="Times New Roman"/>
                <w:color w:val="00000A"/>
                <w:sz w:val="22"/>
                <w:szCs w:val="22"/>
              </w:rPr>
              <w:t>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3718C0" w14:textId="676084AC" w:rsidR="00664DB2" w:rsidRDefault="00664DB2" w:rsidP="00BF173E">
            <w:pPr>
              <w:pStyle w:val="Default"/>
              <w:jc w:val="both"/>
              <w:rPr>
                <w:rFonts w:ascii="Times New Roman" w:hAnsi="Times New Roman" w:cs="Times New Roman"/>
                <w:color w:val="00000A"/>
                <w:sz w:val="22"/>
                <w:szCs w:val="22"/>
              </w:rPr>
            </w:pPr>
            <w:r w:rsidRPr="00AB171C">
              <w:rPr>
                <w:rFonts w:ascii="Times New Roman" w:hAnsi="Times New Roman" w:cs="Times New Roman"/>
                <w:b/>
                <w:color w:val="00000A"/>
                <w:sz w:val="22"/>
                <w:szCs w:val="22"/>
              </w:rPr>
              <w:t>16.</w:t>
            </w:r>
            <w:r>
              <w:rPr>
                <w:rFonts w:ascii="Times New Roman" w:hAnsi="Times New Roman" w:cs="Times New Roman"/>
                <w:color w:val="00000A"/>
                <w:sz w:val="22"/>
                <w:szCs w:val="22"/>
              </w:rPr>
              <w:t xml:space="preserve"> Oświadczenia i dokumenty, wskazane w niniejszym rozdziale, składane przez Wykonawcę, muszą spełniać wymagania określone w ustawie i w przepisach rozporządzenia Ministra Rozwoju z dnia </w:t>
            </w:r>
            <w:r w:rsidR="00C44333">
              <w:rPr>
                <w:rFonts w:ascii="Times New Roman" w:hAnsi="Times New Roman" w:cs="Times New Roman"/>
                <w:color w:val="00000A"/>
                <w:sz w:val="22"/>
                <w:szCs w:val="22"/>
              </w:rPr>
              <w:t xml:space="preserve">                       </w:t>
            </w:r>
            <w:r>
              <w:rPr>
                <w:rFonts w:ascii="Times New Roman" w:hAnsi="Times New Roman" w:cs="Times New Roman"/>
                <w:color w:val="00000A"/>
                <w:sz w:val="22"/>
                <w:szCs w:val="22"/>
              </w:rPr>
              <w:t>26 lipca 2016</w:t>
            </w:r>
            <w:r w:rsidR="00F6037C">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r. w sprawie rodzajów dokumentów, jakich może żądać Zamawiający od Wykonawcy </w:t>
            </w:r>
            <w:r w:rsidR="00C44333">
              <w:rPr>
                <w:rFonts w:ascii="Times New Roman" w:hAnsi="Times New Roman" w:cs="Times New Roman"/>
                <w:color w:val="00000A"/>
                <w:sz w:val="22"/>
                <w:szCs w:val="22"/>
              </w:rPr>
              <w:t xml:space="preserve">                     </w:t>
            </w:r>
            <w:r>
              <w:rPr>
                <w:rFonts w:ascii="Times New Roman" w:hAnsi="Times New Roman" w:cs="Times New Roman"/>
                <w:color w:val="00000A"/>
                <w:sz w:val="22"/>
                <w:szCs w:val="22"/>
              </w:rPr>
              <w:t>w postępowaniu o udzielenie zamówienia (Dz. U. z 2016r. poz. 1126</w:t>
            </w:r>
            <w:r w:rsidR="00C44333">
              <w:rPr>
                <w:rFonts w:ascii="Times New Roman" w:hAnsi="Times New Roman" w:cs="Times New Roman"/>
                <w:color w:val="00000A"/>
                <w:sz w:val="22"/>
                <w:szCs w:val="22"/>
              </w:rPr>
              <w:t xml:space="preserve"> ze zm.</w:t>
            </w:r>
            <w:r>
              <w:rPr>
                <w:rFonts w:ascii="Times New Roman" w:hAnsi="Times New Roman" w:cs="Times New Roman"/>
                <w:color w:val="00000A"/>
                <w:sz w:val="22"/>
                <w:szCs w:val="22"/>
              </w:rPr>
              <w:t xml:space="preserve">), zwanego dalej „rozporządzeniem </w:t>
            </w:r>
            <w:proofErr w:type="spellStart"/>
            <w:r>
              <w:rPr>
                <w:rFonts w:ascii="Times New Roman" w:hAnsi="Times New Roman" w:cs="Times New Roman"/>
                <w:color w:val="00000A"/>
                <w:sz w:val="22"/>
                <w:szCs w:val="22"/>
              </w:rPr>
              <w:t>ws</w:t>
            </w:r>
            <w:proofErr w:type="spellEnd"/>
            <w:r>
              <w:rPr>
                <w:rFonts w:ascii="Times New Roman" w:hAnsi="Times New Roman" w:cs="Times New Roman"/>
                <w:color w:val="00000A"/>
                <w:sz w:val="22"/>
                <w:szCs w:val="22"/>
              </w:rPr>
              <w:t>. dokumentów”.</w:t>
            </w:r>
          </w:p>
          <w:p w14:paraId="3EBF062E" w14:textId="77777777" w:rsidR="00F72CED" w:rsidRDefault="00F72CED" w:rsidP="00BF173E">
            <w:pPr>
              <w:pStyle w:val="Default"/>
              <w:jc w:val="both"/>
              <w:rPr>
                <w:rFonts w:ascii="Times New Roman" w:hAnsi="Times New Roman" w:cs="Times New Roman"/>
                <w:color w:val="00000A"/>
                <w:sz w:val="22"/>
                <w:szCs w:val="22"/>
              </w:rPr>
            </w:pPr>
          </w:p>
          <w:p w14:paraId="60BD64A0" w14:textId="77777777" w:rsidR="002F2119" w:rsidRPr="00F72CED" w:rsidRDefault="002F2119" w:rsidP="00BF173E">
            <w:pPr>
              <w:pStyle w:val="Default"/>
              <w:jc w:val="both"/>
              <w:rPr>
                <w:rFonts w:ascii="Times New Roman" w:hAnsi="Times New Roman" w:cs="Times New Roman"/>
                <w:b/>
                <w:bCs/>
                <w:color w:val="806000" w:themeColor="accent4" w:themeShade="80"/>
                <w:sz w:val="22"/>
                <w:szCs w:val="22"/>
              </w:rPr>
            </w:pPr>
            <w:r w:rsidRPr="00F72CED">
              <w:rPr>
                <w:rFonts w:ascii="Times New Roman" w:hAnsi="Times New Roman" w:cs="Times New Roman"/>
                <w:b/>
                <w:bCs/>
                <w:color w:val="806000" w:themeColor="accent4" w:themeShade="80"/>
                <w:sz w:val="22"/>
                <w:szCs w:val="22"/>
              </w:rPr>
              <w:t>XIV. Informacje o sposobie porozumiewania się Zamawiającego z Wykonawcami oraz przekaz</w:t>
            </w:r>
            <w:r w:rsidR="00853A27" w:rsidRPr="00F72CED">
              <w:rPr>
                <w:rFonts w:ascii="Times New Roman" w:hAnsi="Times New Roman" w:cs="Times New Roman"/>
                <w:b/>
                <w:bCs/>
                <w:color w:val="806000" w:themeColor="accent4" w:themeShade="80"/>
                <w:sz w:val="22"/>
                <w:szCs w:val="22"/>
              </w:rPr>
              <w:t xml:space="preserve">ywania oświadczeń </w:t>
            </w:r>
            <w:r w:rsidRPr="00F72CED">
              <w:rPr>
                <w:rFonts w:ascii="Times New Roman" w:hAnsi="Times New Roman" w:cs="Times New Roman"/>
                <w:b/>
                <w:bCs/>
                <w:color w:val="806000" w:themeColor="accent4" w:themeShade="80"/>
                <w:sz w:val="22"/>
                <w:szCs w:val="22"/>
              </w:rPr>
              <w:t>i dokumentów, a także wskazanie osób uprawnionych do porozumiewania się z Wykonawcami:</w:t>
            </w:r>
          </w:p>
          <w:p w14:paraId="415CDC24" w14:textId="77777777" w:rsidR="00F72CED" w:rsidRDefault="00F72CED" w:rsidP="00BF173E">
            <w:pPr>
              <w:pStyle w:val="Default"/>
              <w:jc w:val="both"/>
            </w:pPr>
          </w:p>
          <w:p w14:paraId="31C3E731" w14:textId="77777777" w:rsidR="00F72CED" w:rsidRPr="00F72CED" w:rsidRDefault="00F72CED" w:rsidP="00F72CED">
            <w:pPr>
              <w:widowControl/>
              <w:numPr>
                <w:ilvl w:val="0"/>
                <w:numId w:val="20"/>
              </w:numPr>
              <w:tabs>
                <w:tab w:val="clear" w:pos="720"/>
              </w:tabs>
              <w:suppressAutoHyphens w:val="0"/>
              <w:ind w:left="426"/>
              <w:jc w:val="both"/>
              <w:rPr>
                <w:rFonts w:cs="Calibri"/>
                <w:sz w:val="22"/>
                <w:szCs w:val="22"/>
              </w:rPr>
            </w:pPr>
            <w:r w:rsidRPr="00F72CED">
              <w:rPr>
                <w:rFonts w:cs="Calibri"/>
                <w:sz w:val="22"/>
                <w:szCs w:val="22"/>
              </w:rPr>
              <w:lastRenderedPageBreak/>
              <w:t xml:space="preserve">Wykonawca może zwrócić się do Zamawiającego o wyjaśnienie treści specyfikacji Zamawiający jest obowiązany udzielić wyjaśnień niezwłocznie, jednak nie później niż na 2 dni przed upływem terminu składania ofert – pod warunkiem że wniosek o wyjaśnienie treści specyfikacji wpłynął do Zamawiającego nie później niż do końca dnia, w którym upływa połowa wyznaczonego terminu składania ofert. </w:t>
            </w:r>
          </w:p>
          <w:p w14:paraId="43891765" w14:textId="1C7457E3" w:rsidR="00F72CED" w:rsidRPr="00F72CED" w:rsidRDefault="00F72CED" w:rsidP="00F72CED">
            <w:pPr>
              <w:widowControl/>
              <w:numPr>
                <w:ilvl w:val="0"/>
                <w:numId w:val="20"/>
              </w:numPr>
              <w:tabs>
                <w:tab w:val="clear" w:pos="720"/>
              </w:tabs>
              <w:suppressAutoHyphens w:val="0"/>
              <w:ind w:left="426"/>
              <w:jc w:val="both"/>
              <w:rPr>
                <w:rFonts w:cs="Calibri"/>
                <w:sz w:val="22"/>
                <w:szCs w:val="22"/>
              </w:rPr>
            </w:pPr>
            <w:r w:rsidRPr="00F72CED">
              <w:rPr>
                <w:rFonts w:cs="Calibri"/>
                <w:sz w:val="22"/>
                <w:szCs w:val="22"/>
              </w:rPr>
              <w:t xml:space="preserve">Jeżeli wniosek o wyjaśnienie treści specyfikacji wpłynął po upływie terminu składania wniosku, </w:t>
            </w:r>
            <w:r>
              <w:rPr>
                <w:rFonts w:cs="Calibri"/>
                <w:sz w:val="22"/>
                <w:szCs w:val="22"/>
              </w:rPr>
              <w:t xml:space="preserve">                        </w:t>
            </w:r>
            <w:r w:rsidRPr="00F72CED">
              <w:rPr>
                <w:rFonts w:cs="Calibri"/>
                <w:sz w:val="22"/>
                <w:szCs w:val="22"/>
              </w:rPr>
              <w:t>o którym mowa w pkt 1, lub dotyczy udzielonych wyjaśnień, Zamawiający może udzielić wyjaśnień albo pozostawić wniosek bez rozpoznania.</w:t>
            </w:r>
          </w:p>
          <w:p w14:paraId="7D535A4D" w14:textId="0F3455BC" w:rsidR="00F72CED" w:rsidRPr="00F72CED" w:rsidRDefault="00F72CED" w:rsidP="00F72CED">
            <w:pPr>
              <w:widowControl/>
              <w:numPr>
                <w:ilvl w:val="0"/>
                <w:numId w:val="20"/>
              </w:numPr>
              <w:tabs>
                <w:tab w:val="clear" w:pos="720"/>
                <w:tab w:val="num" w:pos="426"/>
              </w:tabs>
              <w:suppressAutoHyphens w:val="0"/>
              <w:ind w:left="426" w:hanging="425"/>
              <w:jc w:val="both"/>
              <w:rPr>
                <w:rFonts w:cs="Calibri"/>
                <w:sz w:val="22"/>
                <w:szCs w:val="22"/>
              </w:rPr>
            </w:pPr>
            <w:r w:rsidRPr="00F72CED">
              <w:rPr>
                <w:rFonts w:cs="Calibri"/>
                <w:sz w:val="22"/>
                <w:szCs w:val="22"/>
              </w:rPr>
              <w:t>Przedłużenie terminu składania ofert nie wpływa na bieg terminu składania wniosku, o którym mowa w pkt 1.</w:t>
            </w:r>
          </w:p>
          <w:p w14:paraId="01BC294C" w14:textId="77777777" w:rsidR="00F72CED" w:rsidRPr="00F72CED" w:rsidRDefault="00F72CED" w:rsidP="00F72CED">
            <w:pPr>
              <w:widowControl/>
              <w:numPr>
                <w:ilvl w:val="0"/>
                <w:numId w:val="20"/>
              </w:numPr>
              <w:tabs>
                <w:tab w:val="clear" w:pos="720"/>
                <w:tab w:val="num" w:pos="426"/>
              </w:tabs>
              <w:suppressAutoHyphens w:val="0"/>
              <w:ind w:left="426" w:hanging="425"/>
              <w:jc w:val="both"/>
              <w:rPr>
                <w:rFonts w:cs="Calibri"/>
                <w:sz w:val="22"/>
                <w:szCs w:val="22"/>
              </w:rPr>
            </w:pPr>
            <w:r w:rsidRPr="00F72CED">
              <w:rPr>
                <w:rFonts w:cs="Calibri"/>
                <w:sz w:val="22"/>
                <w:szCs w:val="22"/>
              </w:rPr>
              <w:t>Treść zapytań wraz z wyjaśnieniami Zamawiający przekazuje Wykonawcom, którym przekazał specyfikację, bez ujawniania źródła zapytania, a jeżeli specyfikacja jest udostępniona na stronie internetowej, zamieszcza na tej stronie.</w:t>
            </w:r>
          </w:p>
          <w:p w14:paraId="2A88FCB0" w14:textId="77777777" w:rsidR="00F72CED" w:rsidRPr="00F72CED" w:rsidRDefault="00F72CED" w:rsidP="00F72CED">
            <w:pPr>
              <w:widowControl/>
              <w:numPr>
                <w:ilvl w:val="0"/>
                <w:numId w:val="20"/>
              </w:numPr>
              <w:tabs>
                <w:tab w:val="clear" w:pos="720"/>
                <w:tab w:val="num" w:pos="426"/>
              </w:tabs>
              <w:suppressAutoHyphens w:val="0"/>
              <w:ind w:left="426" w:hanging="425"/>
              <w:jc w:val="both"/>
              <w:rPr>
                <w:rFonts w:cs="Calibri"/>
                <w:sz w:val="22"/>
                <w:szCs w:val="22"/>
              </w:rPr>
            </w:pPr>
            <w:r w:rsidRPr="00F72CED">
              <w:rPr>
                <w:rFonts w:cs="Calibri"/>
                <w:sz w:val="22"/>
                <w:szCs w:val="22"/>
              </w:rPr>
              <w:t>W uzasadnionych przypadkach Zamawiający może przed upływem terminu składania ofert zmienić treść. Dokonaną zmianę treści specyfikacji zamawiający udostępnia na stronie internetowej.</w:t>
            </w:r>
          </w:p>
          <w:p w14:paraId="6452A8A1" w14:textId="3154C898" w:rsidR="00F72CED" w:rsidRPr="00F72CED" w:rsidRDefault="00F72CED" w:rsidP="00F72CED">
            <w:pPr>
              <w:widowControl/>
              <w:numPr>
                <w:ilvl w:val="0"/>
                <w:numId w:val="20"/>
              </w:numPr>
              <w:tabs>
                <w:tab w:val="clear" w:pos="720"/>
                <w:tab w:val="num" w:pos="426"/>
              </w:tabs>
              <w:suppressAutoHyphens w:val="0"/>
              <w:ind w:left="426" w:hanging="425"/>
              <w:jc w:val="both"/>
              <w:rPr>
                <w:rFonts w:cs="Calibri"/>
                <w:sz w:val="22"/>
                <w:szCs w:val="22"/>
              </w:rPr>
            </w:pPr>
            <w:r w:rsidRPr="00F72CED">
              <w:rPr>
                <w:rFonts w:cs="Calibri"/>
                <w:sz w:val="22"/>
                <w:szCs w:val="22"/>
              </w:rPr>
              <w:t>Jeżeli w wyniku zmiany treści specyfikacji nieprowadzącej do zmiany treści ogłoszenia</w:t>
            </w:r>
            <w:r>
              <w:rPr>
                <w:rFonts w:cs="Calibri"/>
                <w:sz w:val="22"/>
                <w:szCs w:val="22"/>
              </w:rPr>
              <w:t xml:space="preserve">                                    </w:t>
            </w:r>
            <w:r w:rsidRPr="00F72CED">
              <w:rPr>
                <w:rFonts w:cs="Calibri"/>
                <w:sz w:val="22"/>
                <w:szCs w:val="22"/>
              </w:rPr>
              <w:t xml:space="preserve">  o zamówieniu jest niezbędny dodatkowy czas na wprowadzenie zmian w ofertach, Zamawiający przedłuży termin składania ofert </w:t>
            </w:r>
            <w:r>
              <w:rPr>
                <w:rFonts w:cs="Calibri"/>
                <w:sz w:val="22"/>
                <w:szCs w:val="22"/>
              </w:rPr>
              <w:t xml:space="preserve">i </w:t>
            </w:r>
            <w:r w:rsidRPr="00F72CED">
              <w:rPr>
                <w:rFonts w:cs="Calibri"/>
                <w:sz w:val="22"/>
                <w:szCs w:val="22"/>
              </w:rPr>
              <w:t>poinformuje o tym Wykonawców, którym przekazano specyfikację oraz zamieści informacje na stronie internetowej Zamawiającego.</w:t>
            </w:r>
          </w:p>
          <w:p w14:paraId="521C1E46" w14:textId="77777777" w:rsidR="00F72CED" w:rsidRPr="00F72CED" w:rsidRDefault="00F72CED" w:rsidP="00F72CED">
            <w:pPr>
              <w:widowControl/>
              <w:numPr>
                <w:ilvl w:val="0"/>
                <w:numId w:val="20"/>
              </w:numPr>
              <w:tabs>
                <w:tab w:val="clear" w:pos="720"/>
                <w:tab w:val="num" w:pos="426"/>
              </w:tabs>
              <w:suppressAutoHyphens w:val="0"/>
              <w:ind w:left="426"/>
              <w:jc w:val="both"/>
              <w:rPr>
                <w:rFonts w:cs="Calibri"/>
                <w:sz w:val="22"/>
                <w:szCs w:val="22"/>
              </w:rPr>
            </w:pPr>
            <w:r w:rsidRPr="00F72CED">
              <w:rPr>
                <w:rFonts w:cs="Calibri"/>
                <w:sz w:val="22"/>
                <w:szCs w:val="22"/>
              </w:rPr>
              <w:t>Postępowanie o udzielenie zamówienia prowadzi się w języku polskim.</w:t>
            </w:r>
          </w:p>
          <w:p w14:paraId="1BC251F4" w14:textId="017C5091" w:rsidR="00F72CED" w:rsidRPr="00F72CED" w:rsidRDefault="00F72CED" w:rsidP="00F72CED">
            <w:pPr>
              <w:widowControl/>
              <w:numPr>
                <w:ilvl w:val="0"/>
                <w:numId w:val="20"/>
              </w:numPr>
              <w:tabs>
                <w:tab w:val="clear" w:pos="720"/>
                <w:tab w:val="num" w:pos="426"/>
              </w:tabs>
              <w:suppressAutoHyphens w:val="0"/>
              <w:ind w:left="426"/>
              <w:jc w:val="both"/>
              <w:rPr>
                <w:rFonts w:cs="Calibri"/>
                <w:sz w:val="22"/>
                <w:szCs w:val="22"/>
              </w:rPr>
            </w:pPr>
            <w:r w:rsidRPr="00F72CED">
              <w:rPr>
                <w:rFonts w:cs="Calibri"/>
                <w:sz w:val="22"/>
                <w:szCs w:val="22"/>
              </w:rPr>
              <w:t xml:space="preserve">Wnioski, zawiadomienia, informacje oraz pytania przekazywane będą drogą elektroniczną. </w:t>
            </w:r>
            <w:r>
              <w:rPr>
                <w:rFonts w:cs="Calibri"/>
                <w:sz w:val="22"/>
                <w:szCs w:val="22"/>
              </w:rPr>
              <w:t xml:space="preserve">                                </w:t>
            </w:r>
            <w:r w:rsidRPr="00F72CED">
              <w:rPr>
                <w:rFonts w:cs="Calibri"/>
                <w:sz w:val="22"/>
                <w:szCs w:val="22"/>
              </w:rPr>
              <w:t>W przypadku, gdy Wykonawca nie posiada poczty elektronicznej musi o tym poinformować Zamawiającego. W takiej sytuacji porozumiewanie będzie następowało z zachowaniem formy pisemnej.</w:t>
            </w:r>
          </w:p>
          <w:p w14:paraId="08CEAE0C" w14:textId="014A65AE" w:rsidR="00F72CED" w:rsidRPr="00F72CED" w:rsidRDefault="00F72CED" w:rsidP="00F72CED">
            <w:pPr>
              <w:widowControl/>
              <w:numPr>
                <w:ilvl w:val="0"/>
                <w:numId w:val="20"/>
              </w:numPr>
              <w:tabs>
                <w:tab w:val="clear" w:pos="720"/>
                <w:tab w:val="num" w:pos="426"/>
              </w:tabs>
              <w:suppressAutoHyphens w:val="0"/>
              <w:ind w:left="426"/>
              <w:jc w:val="both"/>
              <w:rPr>
                <w:rFonts w:cs="Calibri"/>
                <w:sz w:val="22"/>
                <w:szCs w:val="22"/>
              </w:rPr>
            </w:pPr>
            <w:r w:rsidRPr="00F72CED">
              <w:rPr>
                <w:rFonts w:cs="Calibri"/>
                <w:sz w:val="22"/>
                <w:szCs w:val="22"/>
              </w:rPr>
              <w:t>Wnioski, zawiadomienia oraz inne informacje oraz pytania do Zamawiającego przekazywane</w:t>
            </w:r>
            <w:r>
              <w:rPr>
                <w:rFonts w:cs="Calibri"/>
                <w:sz w:val="22"/>
                <w:szCs w:val="22"/>
              </w:rPr>
              <w:t xml:space="preserve">                          </w:t>
            </w:r>
            <w:r w:rsidRPr="00F72CED">
              <w:rPr>
                <w:rFonts w:cs="Calibri"/>
                <w:sz w:val="22"/>
                <w:szCs w:val="22"/>
              </w:rPr>
              <w:t xml:space="preserve"> z zachowaniem formy pisemnej należy kierować na adres Zamawiającego.</w:t>
            </w:r>
          </w:p>
          <w:p w14:paraId="7BF7C2DF" w14:textId="77777777" w:rsidR="00F72CED" w:rsidRPr="00F72CED" w:rsidRDefault="00F72CED" w:rsidP="00F72CED">
            <w:pPr>
              <w:widowControl/>
              <w:numPr>
                <w:ilvl w:val="0"/>
                <w:numId w:val="20"/>
              </w:numPr>
              <w:tabs>
                <w:tab w:val="clear" w:pos="720"/>
                <w:tab w:val="num" w:pos="426"/>
              </w:tabs>
              <w:suppressAutoHyphens w:val="0"/>
              <w:ind w:left="426"/>
              <w:jc w:val="both"/>
              <w:rPr>
                <w:rFonts w:cs="Calibri"/>
                <w:sz w:val="22"/>
                <w:szCs w:val="22"/>
              </w:rPr>
            </w:pPr>
            <w:r w:rsidRPr="00F72CED">
              <w:rPr>
                <w:rFonts w:cs="Calibri"/>
                <w:sz w:val="22"/>
                <w:szCs w:val="22"/>
              </w:rPr>
              <w:t>Strona, która otrzymuje wnioski, zawiadomienia oraz inne informacje pocztą elektroniczną, zobowiązana jest bez wezwania strony przekazującej do niezwłocznego potwierdzenia faktu ich otrzymania. W przypadku braku potwierdzenia otrzymania wiadomości przez Wykonawcę, Zamawiający domniemywa, że pismo wysłane przez Zamawiającego drogą elektroniczną na wskazany adres e – mail, zostało mu doręczone w sposób, który umożliwił Wykonawcy zapoznanie się z treścią pisma. Za datę powzięcia wiadomości uważa się dzień, w którym strony postępowania otrzymały informację za pomocą poczty elektronicznej.</w:t>
            </w:r>
          </w:p>
          <w:p w14:paraId="6AFBCDE9" w14:textId="77777777" w:rsidR="00F72CED" w:rsidRPr="00F72CED" w:rsidRDefault="00F72CED" w:rsidP="00F72CED">
            <w:pPr>
              <w:widowControl/>
              <w:numPr>
                <w:ilvl w:val="0"/>
                <w:numId w:val="20"/>
              </w:numPr>
              <w:tabs>
                <w:tab w:val="clear" w:pos="720"/>
                <w:tab w:val="num" w:pos="426"/>
              </w:tabs>
              <w:suppressAutoHyphens w:val="0"/>
              <w:ind w:left="426" w:hanging="425"/>
              <w:jc w:val="both"/>
              <w:rPr>
                <w:rFonts w:cs="Calibri"/>
                <w:sz w:val="22"/>
                <w:szCs w:val="22"/>
              </w:rPr>
            </w:pPr>
            <w:r w:rsidRPr="00F72CED">
              <w:rPr>
                <w:rFonts w:cs="Calibri"/>
                <w:sz w:val="22"/>
                <w:szCs w:val="22"/>
              </w:rPr>
              <w:t>W przypadku Wykonawców wspólnie ubiegających się o udzielenie niniejszego zamówienia wszelka korespondencja prowadzona będzie wyłącznie z Pełnomocnikiem Wykonawców występujących wspólnie.</w:t>
            </w:r>
          </w:p>
          <w:p w14:paraId="591748DF" w14:textId="77777777" w:rsidR="00F72CED" w:rsidRPr="00F72CED" w:rsidRDefault="00F72CED" w:rsidP="00F72CED">
            <w:pPr>
              <w:widowControl/>
              <w:numPr>
                <w:ilvl w:val="0"/>
                <w:numId w:val="20"/>
              </w:numPr>
              <w:tabs>
                <w:tab w:val="clear" w:pos="720"/>
                <w:tab w:val="num" w:pos="426"/>
              </w:tabs>
              <w:suppressAutoHyphens w:val="0"/>
              <w:ind w:left="426" w:hanging="425"/>
              <w:jc w:val="both"/>
              <w:rPr>
                <w:rFonts w:cs="Calibri"/>
                <w:sz w:val="22"/>
                <w:szCs w:val="22"/>
              </w:rPr>
            </w:pPr>
            <w:r w:rsidRPr="00F72CED">
              <w:rPr>
                <w:rFonts w:cs="Calibri"/>
                <w:sz w:val="22"/>
                <w:szCs w:val="22"/>
              </w:rPr>
              <w:t>Zamawiający nie dopuszcza porozumiewania się z Wykonawcami za pomocą faksu.</w:t>
            </w:r>
          </w:p>
          <w:p w14:paraId="6D537C22" w14:textId="77777777" w:rsidR="00F72CED" w:rsidRDefault="00F72CED" w:rsidP="00F72CED">
            <w:pPr>
              <w:widowControl/>
              <w:numPr>
                <w:ilvl w:val="0"/>
                <w:numId w:val="20"/>
              </w:numPr>
              <w:tabs>
                <w:tab w:val="clear" w:pos="720"/>
                <w:tab w:val="num" w:pos="426"/>
              </w:tabs>
              <w:suppressAutoHyphens w:val="0"/>
              <w:ind w:left="426" w:hanging="425"/>
              <w:jc w:val="both"/>
              <w:rPr>
                <w:rFonts w:cs="Calibri"/>
                <w:sz w:val="22"/>
                <w:szCs w:val="22"/>
              </w:rPr>
            </w:pPr>
            <w:r w:rsidRPr="00F72CED">
              <w:rPr>
                <w:rFonts w:cs="Calibri"/>
                <w:sz w:val="22"/>
                <w:szCs w:val="22"/>
              </w:rPr>
              <w:t>Forma pisemna zastrzeżona jest dla składania oferty z załącznikami.</w:t>
            </w:r>
          </w:p>
          <w:p w14:paraId="70F73B56" w14:textId="2885EF2B" w:rsidR="00F72CED" w:rsidRDefault="00F72CED" w:rsidP="00F72CED">
            <w:pPr>
              <w:widowControl/>
              <w:numPr>
                <w:ilvl w:val="0"/>
                <w:numId w:val="20"/>
              </w:numPr>
              <w:tabs>
                <w:tab w:val="clear" w:pos="720"/>
                <w:tab w:val="num" w:pos="426"/>
              </w:tabs>
              <w:suppressAutoHyphens w:val="0"/>
              <w:ind w:left="426" w:hanging="425"/>
              <w:jc w:val="both"/>
              <w:rPr>
                <w:rFonts w:cs="Calibri"/>
                <w:sz w:val="22"/>
                <w:szCs w:val="22"/>
              </w:rPr>
            </w:pPr>
            <w:r w:rsidRPr="00F72CED">
              <w:rPr>
                <w:rFonts w:cs="Calibri"/>
                <w:sz w:val="22"/>
                <w:szCs w:val="22"/>
              </w:rPr>
              <w:t>Zgodnie z art. 10c ust. 2 w związku z art. 18 ustawy z dnia 22 czerwca 2016r. o zmianie ustawy – Prawo zamówień publicznych oraz niektórych innych ustaw (Dz. U. z 2016 r. poz. 1020 ze zm.) składanie ofert odbywa się za pośrednictwem operatora pocztowego w rozumieniu ustawy z dnia 23 listopada 2012r. – Prawo pocztowe (Dz. U. z 2018 r. poz. 2188), osobiście lub za pośrednictwem posłańca.</w:t>
            </w:r>
          </w:p>
          <w:p w14:paraId="7551421F" w14:textId="77777777" w:rsidR="00F72CED" w:rsidRPr="00266658" w:rsidRDefault="00F72CED" w:rsidP="00F72CED">
            <w:pPr>
              <w:widowControl/>
              <w:numPr>
                <w:ilvl w:val="0"/>
                <w:numId w:val="20"/>
              </w:numPr>
              <w:tabs>
                <w:tab w:val="clear" w:pos="720"/>
                <w:tab w:val="num" w:pos="363"/>
                <w:tab w:val="num" w:pos="426"/>
              </w:tabs>
              <w:suppressAutoHyphens w:val="0"/>
              <w:ind w:left="426" w:hanging="425"/>
              <w:jc w:val="both"/>
              <w:rPr>
                <w:sz w:val="22"/>
                <w:szCs w:val="22"/>
              </w:rPr>
            </w:pPr>
            <w:r w:rsidRPr="00F72CED">
              <w:rPr>
                <w:b/>
                <w:bCs/>
                <w:sz w:val="22"/>
                <w:szCs w:val="22"/>
              </w:rPr>
              <w:t>Osoby uprawnione do porozumiewania się z Wykonawcami</w:t>
            </w:r>
          </w:p>
          <w:p w14:paraId="63E99215" w14:textId="77777777" w:rsidR="00266658" w:rsidRPr="00F72CED" w:rsidRDefault="00266658" w:rsidP="00266658">
            <w:pPr>
              <w:widowControl/>
              <w:tabs>
                <w:tab w:val="num" w:pos="426"/>
              </w:tabs>
              <w:suppressAutoHyphens w:val="0"/>
              <w:ind w:left="426"/>
              <w:jc w:val="both"/>
              <w:rPr>
                <w:sz w:val="22"/>
                <w:szCs w:val="22"/>
              </w:rPr>
            </w:pPr>
          </w:p>
          <w:p w14:paraId="6578A1FA" w14:textId="35AA8DDE" w:rsidR="00F72CED" w:rsidRPr="00F72CED" w:rsidRDefault="00F72CED" w:rsidP="00C44333">
            <w:pPr>
              <w:pStyle w:val="Rozdzia3"/>
              <w:numPr>
                <w:ilvl w:val="0"/>
                <w:numId w:val="23"/>
              </w:numPr>
              <w:tabs>
                <w:tab w:val="clear" w:pos="851"/>
                <w:tab w:val="left" w:pos="567"/>
              </w:tabs>
              <w:spacing w:line="240" w:lineRule="auto"/>
              <w:rPr>
                <w:rFonts w:ascii="Times New Roman" w:hAnsi="Times New Roman"/>
                <w:szCs w:val="22"/>
              </w:rPr>
            </w:pPr>
            <w:r w:rsidRPr="00F72CED">
              <w:rPr>
                <w:rFonts w:ascii="Times New Roman" w:hAnsi="Times New Roman"/>
                <w:szCs w:val="22"/>
              </w:rPr>
              <w:t>W</w:t>
            </w:r>
            <w:r w:rsidR="00C44333">
              <w:rPr>
                <w:rFonts w:ascii="Times New Roman" w:hAnsi="Times New Roman"/>
                <w:szCs w:val="22"/>
              </w:rPr>
              <w:t xml:space="preserve"> zakresie przedmiotu zamówienia</w:t>
            </w:r>
            <w:r w:rsidRPr="00F72CED">
              <w:rPr>
                <w:rFonts w:ascii="Times New Roman" w:hAnsi="Times New Roman"/>
                <w:szCs w:val="22"/>
              </w:rPr>
              <w:t xml:space="preserve"> </w:t>
            </w:r>
            <w:r w:rsidR="00C44333">
              <w:rPr>
                <w:rFonts w:ascii="Times New Roman" w:hAnsi="Times New Roman"/>
                <w:szCs w:val="22"/>
                <w:lang w:val="pl-PL"/>
              </w:rPr>
              <w:t>i</w:t>
            </w:r>
            <w:r w:rsidRPr="00F72CED">
              <w:rPr>
                <w:rFonts w:ascii="Times New Roman" w:hAnsi="Times New Roman"/>
                <w:szCs w:val="22"/>
              </w:rPr>
              <w:t xml:space="preserve"> procedury przetargowej, osobą upoważnioną do kontaktów z Wykonawcami jest Małgorzata Krupa w godz. 8:00 – 15:00, e-mail  </w:t>
            </w:r>
            <w:hyperlink r:id="rId8" w:history="1">
              <w:r w:rsidRPr="00C44333">
                <w:rPr>
                  <w:rStyle w:val="Hipercze"/>
                  <w:rFonts w:ascii="Times New Roman" w:hAnsi="Times New Roman"/>
                  <w:szCs w:val="22"/>
                  <w:u w:val="none"/>
                </w:rPr>
                <w:t>przetargi_zgk@lacko.pl</w:t>
              </w:r>
            </w:hyperlink>
          </w:p>
          <w:p w14:paraId="5FEAD646" w14:textId="77777777" w:rsidR="00F72CED" w:rsidRPr="00F72CED" w:rsidRDefault="00F72CED" w:rsidP="00266658">
            <w:pPr>
              <w:pStyle w:val="Rozdzia3"/>
              <w:numPr>
                <w:ilvl w:val="0"/>
                <w:numId w:val="23"/>
              </w:numPr>
              <w:tabs>
                <w:tab w:val="clear" w:pos="851"/>
                <w:tab w:val="left" w:pos="567"/>
              </w:tabs>
              <w:spacing w:line="240" w:lineRule="auto"/>
              <w:rPr>
                <w:rFonts w:ascii="Times New Roman" w:hAnsi="Times New Roman"/>
                <w:szCs w:val="22"/>
              </w:rPr>
            </w:pPr>
            <w:r w:rsidRPr="00F72CED">
              <w:rPr>
                <w:rFonts w:ascii="Times New Roman" w:hAnsi="Times New Roman"/>
                <w:szCs w:val="22"/>
              </w:rPr>
              <w:t>Wnioski, zawiadomienia oraz inne informacje oraz pytania do Zamawiającego należy kierować:</w:t>
            </w:r>
          </w:p>
          <w:p w14:paraId="4F2B2F31" w14:textId="77777777" w:rsidR="00F72CED" w:rsidRPr="00F72CED" w:rsidRDefault="00F72CED" w:rsidP="00C44333">
            <w:pPr>
              <w:widowControl/>
              <w:numPr>
                <w:ilvl w:val="0"/>
                <w:numId w:val="22"/>
              </w:numPr>
              <w:tabs>
                <w:tab w:val="left" w:pos="1276"/>
              </w:tabs>
              <w:suppressAutoHyphens w:val="0"/>
              <w:spacing w:after="200"/>
              <w:ind w:left="1276" w:hanging="283"/>
              <w:contextualSpacing/>
              <w:rPr>
                <w:sz w:val="22"/>
                <w:szCs w:val="22"/>
              </w:rPr>
            </w:pPr>
            <w:r w:rsidRPr="00F72CED">
              <w:rPr>
                <w:sz w:val="22"/>
                <w:szCs w:val="22"/>
              </w:rPr>
              <w:t>na adres poczty elektronicznej: przetargi_zgk@lacko.pl</w:t>
            </w:r>
          </w:p>
          <w:p w14:paraId="12960C3E" w14:textId="48A6AE68" w:rsidR="00266658" w:rsidRPr="00C44333" w:rsidRDefault="00F72CED" w:rsidP="00C44333">
            <w:pPr>
              <w:widowControl/>
              <w:numPr>
                <w:ilvl w:val="0"/>
                <w:numId w:val="22"/>
              </w:numPr>
              <w:tabs>
                <w:tab w:val="left" w:pos="1276"/>
              </w:tabs>
              <w:suppressAutoHyphens w:val="0"/>
              <w:spacing w:after="200"/>
              <w:ind w:left="1276" w:hanging="283"/>
              <w:contextualSpacing/>
              <w:jc w:val="both"/>
              <w:rPr>
                <w:b/>
                <w:sz w:val="22"/>
                <w:szCs w:val="22"/>
              </w:rPr>
            </w:pPr>
            <w:r w:rsidRPr="00F72CED">
              <w:rPr>
                <w:sz w:val="22"/>
                <w:szCs w:val="22"/>
              </w:rPr>
              <w:t xml:space="preserve">na adres do korespondencji: </w:t>
            </w:r>
            <w:r w:rsidRPr="00F72CED">
              <w:rPr>
                <w:b/>
                <w:sz w:val="22"/>
                <w:szCs w:val="22"/>
              </w:rPr>
              <w:t xml:space="preserve">Zakład Gospodarki Komunalnej w Łącku,  </w:t>
            </w:r>
            <w:r>
              <w:rPr>
                <w:b/>
                <w:sz w:val="22"/>
                <w:szCs w:val="22"/>
              </w:rPr>
              <w:t xml:space="preserve">                                          </w:t>
            </w:r>
            <w:r w:rsidRPr="00F72CED">
              <w:rPr>
                <w:b/>
                <w:sz w:val="22"/>
                <w:szCs w:val="22"/>
              </w:rPr>
              <w:t>33-390 Łącko 755</w:t>
            </w:r>
          </w:p>
          <w:p w14:paraId="20B56CBB" w14:textId="77777777" w:rsidR="002F2119" w:rsidRPr="00F72CED" w:rsidRDefault="002F2119" w:rsidP="00BF173E">
            <w:pPr>
              <w:pStyle w:val="Bezodstpw"/>
              <w:jc w:val="both"/>
              <w:rPr>
                <w:color w:val="806000" w:themeColor="accent4" w:themeShade="80"/>
              </w:rPr>
            </w:pPr>
            <w:r w:rsidRPr="00F72CED">
              <w:rPr>
                <w:rFonts w:cs="Times New Roman"/>
                <w:b/>
                <w:color w:val="806000" w:themeColor="accent4" w:themeShade="80"/>
                <w:sz w:val="22"/>
                <w:szCs w:val="22"/>
              </w:rPr>
              <w:t>XV. Wymagania dotyczące wadium:</w:t>
            </w:r>
          </w:p>
          <w:p w14:paraId="6B18F5A2" w14:textId="77777777" w:rsidR="002F2119" w:rsidRDefault="002F2119" w:rsidP="00BF173E">
            <w:pPr>
              <w:pStyle w:val="Default"/>
              <w:jc w:val="both"/>
            </w:pPr>
            <w:r>
              <w:rPr>
                <w:rFonts w:ascii="Times New Roman" w:hAnsi="Times New Roman" w:cs="Times New Roman"/>
                <w:b/>
                <w:bCs/>
                <w:color w:val="00000A"/>
                <w:sz w:val="22"/>
                <w:szCs w:val="22"/>
              </w:rPr>
              <w:t>Zamawiający nie wymaga wniesienia wadium</w:t>
            </w:r>
          </w:p>
          <w:p w14:paraId="37942E6E" w14:textId="77777777" w:rsidR="002F2119" w:rsidRDefault="002F2119" w:rsidP="00BF173E">
            <w:pPr>
              <w:pStyle w:val="Default"/>
              <w:jc w:val="both"/>
              <w:rPr>
                <w:rFonts w:ascii="Times New Roman" w:hAnsi="Times New Roman" w:cs="Times New Roman"/>
                <w:color w:val="00000A"/>
                <w:sz w:val="22"/>
                <w:szCs w:val="22"/>
              </w:rPr>
            </w:pPr>
          </w:p>
          <w:p w14:paraId="4AC5FF10" w14:textId="77777777" w:rsidR="002F2119" w:rsidRPr="00F72CED" w:rsidRDefault="002F2119" w:rsidP="00BF173E">
            <w:pPr>
              <w:pStyle w:val="Default"/>
              <w:jc w:val="both"/>
              <w:rPr>
                <w:color w:val="806000" w:themeColor="accent4" w:themeShade="80"/>
              </w:rPr>
            </w:pPr>
            <w:r w:rsidRPr="00F72CED">
              <w:rPr>
                <w:rFonts w:ascii="Times New Roman" w:hAnsi="Times New Roman" w:cs="Times New Roman"/>
                <w:b/>
                <w:bCs/>
                <w:color w:val="806000" w:themeColor="accent4" w:themeShade="80"/>
                <w:sz w:val="22"/>
                <w:szCs w:val="22"/>
              </w:rPr>
              <w:lastRenderedPageBreak/>
              <w:t>XVI. Termin związania ofertą:</w:t>
            </w:r>
          </w:p>
          <w:p w14:paraId="28D6DF22" w14:textId="77777777" w:rsidR="002F2119" w:rsidRDefault="002F2119" w:rsidP="00BF173E">
            <w:pPr>
              <w:pStyle w:val="Bezodstpw"/>
              <w:jc w:val="both"/>
            </w:pPr>
            <w:r>
              <w:rPr>
                <w:rFonts w:cs="Times New Roman"/>
                <w:sz w:val="22"/>
                <w:szCs w:val="22"/>
              </w:rPr>
              <w:t xml:space="preserve">1. </w:t>
            </w:r>
            <w:r>
              <w:rPr>
                <w:rFonts w:cs="Times New Roman"/>
                <w:b/>
                <w:bCs/>
                <w:sz w:val="22"/>
                <w:szCs w:val="22"/>
              </w:rPr>
              <w:t>Termin związania ofertą</w:t>
            </w:r>
            <w:r>
              <w:rPr>
                <w:rFonts w:cs="Times New Roman"/>
                <w:sz w:val="22"/>
                <w:szCs w:val="22"/>
              </w:rPr>
              <w:t xml:space="preserve"> złożoną w przedmiotowym postępowaniu </w:t>
            </w:r>
            <w:r>
              <w:rPr>
                <w:rFonts w:cs="Times New Roman"/>
                <w:b/>
                <w:bCs/>
                <w:sz w:val="22"/>
                <w:szCs w:val="22"/>
              </w:rPr>
              <w:t>wynosi 30 dni</w:t>
            </w:r>
            <w:r>
              <w:rPr>
                <w:rFonts w:cs="Times New Roman"/>
                <w:sz w:val="22"/>
                <w:szCs w:val="22"/>
              </w:rPr>
              <w:t>. Bieg terminu związania ofertą rozpoczyna się wraz z upływem terminu składania ofert.</w:t>
            </w:r>
          </w:p>
          <w:p w14:paraId="563AD86B" w14:textId="77777777" w:rsidR="002F2119" w:rsidRDefault="002F2119" w:rsidP="00BF173E">
            <w:pPr>
              <w:pStyle w:val="Bezodstpw"/>
              <w:jc w:val="both"/>
              <w:rPr>
                <w:rFonts w:cs="Times New Roman"/>
                <w:sz w:val="22"/>
                <w:szCs w:val="22"/>
              </w:rPr>
            </w:pPr>
            <w:r>
              <w:rPr>
                <w:rFonts w:cs="Times New Roman"/>
                <w:sz w:val="22"/>
                <w:szCs w:val="22"/>
              </w:rPr>
              <w:t>2. W przypadku wniesienia odwołania po upływie terminu składania ofert bieg terminu związania ofertą ulega zawieszeniu do czasu ogłoszenia przez Izbę orzeczenia (art. 182 ust. 6 ustawy).</w:t>
            </w:r>
          </w:p>
          <w:p w14:paraId="2A8D5C23" w14:textId="77777777" w:rsidR="002F2119" w:rsidRDefault="002F2119" w:rsidP="00BF173E">
            <w:pPr>
              <w:pStyle w:val="Bezodstpw"/>
              <w:jc w:val="both"/>
              <w:rPr>
                <w:rFonts w:cs="Times New Roman"/>
                <w:sz w:val="22"/>
                <w:szCs w:val="22"/>
              </w:rPr>
            </w:pPr>
            <w:r>
              <w:rPr>
                <w:rFonts w:cs="Times New Roman"/>
                <w:sz w:val="22"/>
                <w:szCs w:val="22"/>
              </w:rPr>
              <w:t xml:space="preserve">3. Wykonawca samodzielnie lub na wniosek Zamawiającego może przedłużyć termin związania ofertą, </w:t>
            </w:r>
            <w:r w:rsidR="00F6037C">
              <w:rPr>
                <w:rFonts w:cs="Times New Roman"/>
                <w:sz w:val="22"/>
                <w:szCs w:val="22"/>
              </w:rPr>
              <w:t xml:space="preserve">                        </w:t>
            </w:r>
            <w:r>
              <w:rPr>
                <w:rFonts w:cs="Times New Roman"/>
                <w:sz w:val="22"/>
                <w:szCs w:val="22"/>
              </w:rPr>
              <w:t xml:space="preserve">z tym że Zamawiający może tylko raz, co najmniej na 3 dni przed upływem terminu związania ofertą, zwrócić się do Wykonawców o wyrażenie zgody na przedłużenie tego terminu o oznaczony okres, nie dłuższy jednak niż 60 dni. </w:t>
            </w:r>
          </w:p>
          <w:p w14:paraId="0C146756" w14:textId="77777777" w:rsidR="002F2119" w:rsidRDefault="002F2119" w:rsidP="00BF173E">
            <w:pPr>
              <w:pStyle w:val="Bezodstpw"/>
              <w:jc w:val="both"/>
              <w:rPr>
                <w:rFonts w:cs="Times New Roman"/>
                <w:sz w:val="22"/>
                <w:szCs w:val="22"/>
              </w:rPr>
            </w:pPr>
          </w:p>
          <w:p w14:paraId="05CCFFB3" w14:textId="77777777" w:rsidR="002F2119" w:rsidRPr="00F72CED" w:rsidRDefault="002F2119" w:rsidP="00BF173E">
            <w:pPr>
              <w:pStyle w:val="Bezodstpw"/>
              <w:jc w:val="both"/>
              <w:rPr>
                <w:color w:val="806000" w:themeColor="accent4" w:themeShade="80"/>
              </w:rPr>
            </w:pPr>
            <w:r w:rsidRPr="00F72CED">
              <w:rPr>
                <w:rFonts w:cs="Times New Roman"/>
                <w:b/>
                <w:bCs/>
                <w:color w:val="806000" w:themeColor="accent4" w:themeShade="80"/>
                <w:sz w:val="22"/>
                <w:szCs w:val="22"/>
              </w:rPr>
              <w:t>XVII. Opis sposobu przygotowania oferty:</w:t>
            </w:r>
          </w:p>
          <w:p w14:paraId="247A2502" w14:textId="77777777" w:rsidR="002F2119" w:rsidRDefault="002F2119" w:rsidP="00BF173E">
            <w:pPr>
              <w:pStyle w:val="Bezodstpw"/>
              <w:jc w:val="both"/>
              <w:rPr>
                <w:rFonts w:cs="Times New Roman"/>
                <w:sz w:val="22"/>
                <w:szCs w:val="22"/>
              </w:rPr>
            </w:pPr>
            <w:r>
              <w:rPr>
                <w:rFonts w:cs="Times New Roman"/>
                <w:sz w:val="22"/>
                <w:szCs w:val="22"/>
              </w:rPr>
              <w:t>1. Każdy Wykonawca może przedłożyć tylko jedną ofertę. Złożenie więcej niż jednej oferty spowoduje,  że oferty zostaną odrzucone.</w:t>
            </w:r>
          </w:p>
          <w:p w14:paraId="7CEA934B" w14:textId="77777777" w:rsidR="002F2119" w:rsidRDefault="002F2119" w:rsidP="00BF173E">
            <w:pPr>
              <w:pStyle w:val="Bezodstpw"/>
              <w:jc w:val="both"/>
              <w:rPr>
                <w:rFonts w:cs="Times New Roman"/>
                <w:sz w:val="22"/>
                <w:szCs w:val="22"/>
              </w:rPr>
            </w:pPr>
            <w:r>
              <w:rPr>
                <w:rFonts w:cs="Times New Roman"/>
                <w:sz w:val="22"/>
                <w:szCs w:val="22"/>
              </w:rPr>
              <w:t>2. Ofertę składa się, pod rygorem nieważności, w formie pisemnej w języku polskim. Zamawiający nie dopuszcza składania oferty w postaci elektronicznej.</w:t>
            </w:r>
          </w:p>
          <w:p w14:paraId="4E218EB8" w14:textId="77777777" w:rsidR="002F2119" w:rsidRDefault="002F2119" w:rsidP="00BF173E">
            <w:pPr>
              <w:pStyle w:val="Bezodstpw"/>
              <w:jc w:val="both"/>
              <w:rPr>
                <w:rFonts w:cs="Times New Roman"/>
                <w:sz w:val="22"/>
                <w:szCs w:val="22"/>
              </w:rPr>
            </w:pPr>
            <w:r>
              <w:rPr>
                <w:rFonts w:cs="Times New Roman"/>
                <w:sz w:val="22"/>
                <w:szCs w:val="22"/>
              </w:rPr>
              <w:t>3. Na ofertę składają się:</w:t>
            </w:r>
          </w:p>
          <w:p w14:paraId="786D0707" w14:textId="77777777" w:rsidR="002F2119" w:rsidRDefault="002F2119" w:rsidP="00BF173E">
            <w:pPr>
              <w:pStyle w:val="Bezodstpw"/>
              <w:jc w:val="both"/>
            </w:pPr>
            <w:r>
              <w:rPr>
                <w:rFonts w:cs="Times New Roman"/>
                <w:sz w:val="22"/>
                <w:szCs w:val="22"/>
              </w:rPr>
              <w:t xml:space="preserve">a) </w:t>
            </w:r>
            <w:r>
              <w:rPr>
                <w:rFonts w:cs="Times New Roman"/>
                <w:b/>
                <w:bCs/>
                <w:sz w:val="22"/>
                <w:szCs w:val="22"/>
              </w:rPr>
              <w:t xml:space="preserve">formularz oferty </w:t>
            </w:r>
            <w:r>
              <w:rPr>
                <w:rFonts w:cs="Times New Roman"/>
                <w:sz w:val="22"/>
                <w:szCs w:val="22"/>
              </w:rPr>
              <w:t xml:space="preserve">stanowiący </w:t>
            </w:r>
            <w:r>
              <w:rPr>
                <w:rFonts w:cs="Times New Roman"/>
                <w:b/>
                <w:bCs/>
                <w:sz w:val="22"/>
                <w:szCs w:val="22"/>
              </w:rPr>
              <w:t>załącznik nr 1 do SIWZ</w:t>
            </w:r>
          </w:p>
          <w:p w14:paraId="09B37DC0" w14:textId="77777777" w:rsidR="002F2119" w:rsidRDefault="002F2119" w:rsidP="00BF173E">
            <w:pPr>
              <w:pStyle w:val="Bezodstpw"/>
              <w:jc w:val="both"/>
            </w:pPr>
            <w:r>
              <w:rPr>
                <w:rFonts w:cs="Times New Roman"/>
                <w:sz w:val="22"/>
                <w:szCs w:val="22"/>
              </w:rPr>
              <w:t xml:space="preserve">b) </w:t>
            </w:r>
            <w:r>
              <w:rPr>
                <w:rFonts w:cs="Times New Roman"/>
                <w:b/>
                <w:bCs/>
                <w:sz w:val="22"/>
                <w:szCs w:val="22"/>
              </w:rPr>
              <w:t xml:space="preserve">Oświadczenie </w:t>
            </w:r>
            <w:r>
              <w:rPr>
                <w:rFonts w:cs="Times New Roman"/>
                <w:sz w:val="22"/>
                <w:szCs w:val="22"/>
              </w:rPr>
              <w:t xml:space="preserve">zgodnie ze wzorem załącznika </w:t>
            </w:r>
            <w:r>
              <w:rPr>
                <w:rFonts w:cs="Times New Roman"/>
                <w:b/>
                <w:bCs/>
                <w:sz w:val="22"/>
                <w:szCs w:val="22"/>
              </w:rPr>
              <w:t>nr 5 do SIWZ</w:t>
            </w:r>
            <w:r>
              <w:rPr>
                <w:rFonts w:cs="Times New Roman"/>
                <w:sz w:val="22"/>
                <w:szCs w:val="22"/>
              </w:rPr>
              <w:t>,</w:t>
            </w:r>
          </w:p>
          <w:p w14:paraId="45EBD8EF" w14:textId="77777777" w:rsidR="002F2119" w:rsidRDefault="002F2119" w:rsidP="00BF173E">
            <w:pPr>
              <w:pStyle w:val="Bezodstpw"/>
              <w:jc w:val="both"/>
              <w:rPr>
                <w:rFonts w:cs="Times New Roman"/>
                <w:sz w:val="22"/>
                <w:szCs w:val="22"/>
              </w:rPr>
            </w:pPr>
            <w:r>
              <w:rPr>
                <w:rFonts w:cs="Times New Roman"/>
                <w:sz w:val="22"/>
                <w:szCs w:val="22"/>
              </w:rPr>
              <w:t>c) dokument potwierdzający posiadanie uprawnień do złożenia (podpisania) oferty i jej załączników, jeżeli prawo to nie wynika z innych dokumentów złożonych wraz z ofertą.</w:t>
            </w:r>
          </w:p>
          <w:p w14:paraId="03EE2CC8" w14:textId="77777777" w:rsidR="002F2119" w:rsidRDefault="002F2119" w:rsidP="00BF173E">
            <w:pPr>
              <w:pStyle w:val="Bezodstpw"/>
              <w:jc w:val="both"/>
              <w:rPr>
                <w:rFonts w:cs="Times New Roman"/>
                <w:sz w:val="22"/>
                <w:szCs w:val="22"/>
              </w:rPr>
            </w:pPr>
            <w:r>
              <w:rPr>
                <w:rFonts w:cs="Times New Roman"/>
                <w:sz w:val="22"/>
                <w:szCs w:val="22"/>
              </w:rPr>
              <w:t>4. Oferta powinna być napisana w języku polskim, w sposób czytelny, na maszynie do pisania, nieścieralnym atramentem, na komputerze lub inną trwałą techniką, podpisana i opieczętowana przez uprawnionego(</w:t>
            </w:r>
            <w:proofErr w:type="spellStart"/>
            <w:r>
              <w:rPr>
                <w:rFonts w:cs="Times New Roman"/>
                <w:sz w:val="22"/>
                <w:szCs w:val="22"/>
              </w:rPr>
              <w:t>nych</w:t>
            </w:r>
            <w:proofErr w:type="spellEnd"/>
            <w:r>
              <w:rPr>
                <w:rFonts w:cs="Times New Roman"/>
                <w:sz w:val="22"/>
                <w:szCs w:val="22"/>
              </w:rPr>
              <w:t>) przedstawiciela(i) Wykonawcy, zgodnie z obowiązującymi go zasadami reprezentacji oraz opatrzona datą. Upoważnienie do podpisania oferty musi być dołączone do oferty, jeżeli nie wynika ono z innych dokumentów załączonych przez Wykonawcę.</w:t>
            </w:r>
          </w:p>
          <w:p w14:paraId="6338B3F8" w14:textId="77777777" w:rsidR="002F2119" w:rsidRDefault="002F2119" w:rsidP="00BF173E">
            <w:pPr>
              <w:pStyle w:val="Bezodstpw"/>
              <w:jc w:val="both"/>
              <w:rPr>
                <w:rFonts w:cs="Times New Roman"/>
                <w:sz w:val="22"/>
                <w:szCs w:val="22"/>
              </w:rPr>
            </w:pPr>
            <w:r>
              <w:rPr>
                <w:rFonts w:cs="Times New Roman"/>
                <w:sz w:val="22"/>
                <w:szCs w:val="22"/>
              </w:rPr>
              <w:t>5. Jeżeli osoba/osoby podpisująca ofertę działa na podstawie pełnomocnictwa, to pełnomocnictwo to musi w swej treści jednoznacznie wskazywać uprawnienie do podpisania oferty. Pełnomocnictwo to musi zostać dołączone do oferty i musi być złożone w oryginale lub kopii poświadczonej za zgodność z oryginałem notarialnie.</w:t>
            </w:r>
          </w:p>
          <w:p w14:paraId="115D1D98" w14:textId="77777777" w:rsidR="002F2119" w:rsidRDefault="002F2119" w:rsidP="00BF173E">
            <w:pPr>
              <w:pStyle w:val="Bezodstpw"/>
              <w:jc w:val="both"/>
              <w:rPr>
                <w:rFonts w:cs="Times New Roman"/>
                <w:sz w:val="22"/>
                <w:szCs w:val="22"/>
              </w:rPr>
            </w:pPr>
            <w:r>
              <w:rPr>
                <w:rFonts w:cs="Times New Roman"/>
                <w:sz w:val="22"/>
                <w:szCs w:val="22"/>
              </w:rPr>
              <w:t xml:space="preserve">6. Każdy dokument składający się na ofertę sporządzony w innym języku niż język polski winien być złożony wraz z tłumaczeniem na język polski, poświadczonym przez Wykonawcę. W razie wątpliwości uznaje się, iż wersja polskojęzyczna jest wersją wiążącą. W przypadku o którym mowa w § 10 ust. 1 rozporządzenia </w:t>
            </w:r>
            <w:proofErr w:type="spellStart"/>
            <w:r>
              <w:rPr>
                <w:rFonts w:cs="Times New Roman"/>
                <w:sz w:val="22"/>
                <w:szCs w:val="22"/>
              </w:rPr>
              <w:t>ws</w:t>
            </w:r>
            <w:proofErr w:type="spellEnd"/>
            <w:r>
              <w:rPr>
                <w:rFonts w:cs="Times New Roman"/>
                <w:sz w:val="22"/>
                <w:szCs w:val="22"/>
              </w:rPr>
              <w:t>. dokumentów Zamawiający może żądać od Wykonawcy przedstawienia tłumaczenia na język polski wskazanych przez Wykonawcę   i pobranych samodzielnie przez Zamawiającego dokumentów.</w:t>
            </w:r>
          </w:p>
          <w:p w14:paraId="3C45044B" w14:textId="77777777" w:rsidR="002F2119" w:rsidRDefault="002F2119" w:rsidP="00BF173E">
            <w:pPr>
              <w:pStyle w:val="Bezodstpw"/>
              <w:jc w:val="both"/>
              <w:rPr>
                <w:rFonts w:cs="Times New Roman"/>
                <w:sz w:val="22"/>
                <w:szCs w:val="22"/>
              </w:rPr>
            </w:pPr>
            <w:r>
              <w:rPr>
                <w:rFonts w:cs="Times New Roman"/>
                <w:sz w:val="22"/>
                <w:szCs w:val="22"/>
              </w:rPr>
              <w:t>7. Niedopuszczalne są modyfikacje i zmiany, które zmieniłyby treść oświadczenia, informacji oraz warunku podanego w zapisach niniejszej Specyfikacji Istotnych Warunków Zamówienia.</w:t>
            </w:r>
          </w:p>
          <w:p w14:paraId="3EC2944D" w14:textId="77777777" w:rsidR="002F2119" w:rsidRDefault="002F2119" w:rsidP="00BF173E">
            <w:pPr>
              <w:pStyle w:val="Bezodstpw"/>
              <w:jc w:val="both"/>
              <w:rPr>
                <w:rFonts w:cs="Times New Roman"/>
                <w:sz w:val="22"/>
                <w:szCs w:val="22"/>
              </w:rPr>
            </w:pPr>
            <w:r>
              <w:rPr>
                <w:rFonts w:cs="Times New Roman"/>
                <w:sz w:val="22"/>
                <w:szCs w:val="22"/>
              </w:rPr>
              <w:t>8. Ewentualne poprawki powinny być naniesione czytelnie oraz opatrzone podpisem osoby uprawnionej.</w:t>
            </w:r>
          </w:p>
          <w:p w14:paraId="49C02CC2" w14:textId="77777777" w:rsidR="002F2119" w:rsidRDefault="002F2119" w:rsidP="00BF173E">
            <w:pPr>
              <w:pStyle w:val="Bezodstpw"/>
              <w:jc w:val="both"/>
              <w:rPr>
                <w:rFonts w:cs="Times New Roman"/>
                <w:sz w:val="22"/>
                <w:szCs w:val="22"/>
              </w:rPr>
            </w:pPr>
            <w:r>
              <w:rPr>
                <w:rFonts w:cs="Times New Roman"/>
                <w:sz w:val="22"/>
                <w:szCs w:val="22"/>
              </w:rPr>
              <w:t>9. Jeżeli Wykonawca składając ofertę wraz z jej załącznikami zamierza zastrzec niektóre informacje w nich zawarte, zgodnie z postanowieniami art. 8 ust. 3 ustawy PZP, zobowiązany jest nie później niż w terminie składania ofert, zastrzec w dokumentach składanych wraz z ofertą, że nie mogą one być udostępniane oraz wykazać (załączyć do oferty pisemne uzasadnienie faktyczne i prawne), iż zastrzeżone informacje stanowią tajemnicę przedsiębiorstwa. Wykonawca nie może zastrzec nazwy (firmy) oraz jego adresu, a także informacji dotyczących ceny, terminu wykonania zamówienia i warunków płatności zawartych w jego ofercie.</w:t>
            </w:r>
          </w:p>
          <w:p w14:paraId="6C81DFB2" w14:textId="77777777" w:rsidR="002F2119" w:rsidRDefault="002F2119" w:rsidP="00BF173E">
            <w:pPr>
              <w:pStyle w:val="Default"/>
              <w:jc w:val="both"/>
              <w:rPr>
                <w:rFonts w:ascii="Times New Roman" w:hAnsi="Times New Roman" w:cs="Times New Roman"/>
                <w:color w:val="00000A"/>
                <w:sz w:val="22"/>
                <w:szCs w:val="22"/>
              </w:rPr>
            </w:pPr>
          </w:p>
          <w:p w14:paraId="4D6FABF8" w14:textId="77777777" w:rsidR="002F2119" w:rsidRDefault="002F2119" w:rsidP="00BF173E">
            <w:pPr>
              <w:pStyle w:val="Bezodstpw"/>
              <w:jc w:val="both"/>
              <w:rPr>
                <w:rFonts w:cs="Times New Roman"/>
                <w:sz w:val="22"/>
                <w:szCs w:val="22"/>
              </w:rPr>
            </w:pPr>
            <w:r>
              <w:rPr>
                <w:rFonts w:cs="Times New Roman"/>
                <w:sz w:val="22"/>
                <w:szCs w:val="22"/>
              </w:rPr>
              <w:t>Stosownie do powyższego, jeżeli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(Dz. U. z 2003 r. nr 153 poz. 1503)”.</w:t>
            </w:r>
          </w:p>
          <w:p w14:paraId="5025301F" w14:textId="77777777" w:rsidR="002F2119" w:rsidRDefault="002F2119" w:rsidP="00BF173E">
            <w:pPr>
              <w:pStyle w:val="Bezodstpw"/>
              <w:jc w:val="both"/>
              <w:rPr>
                <w:rFonts w:cs="Times New Roman"/>
                <w:sz w:val="22"/>
                <w:szCs w:val="22"/>
              </w:rPr>
            </w:pPr>
            <w:r>
              <w:rPr>
                <w:rFonts w:cs="Times New Roman"/>
                <w:sz w:val="22"/>
                <w:szCs w:val="22"/>
              </w:rPr>
              <w:t>Zaleca się, aby zastrzeżone informacje stanowiące tajemnicę przedsiębiorstwa były trwale, oddzielnie spięte i dołączone do oferty w oddzielnej wewnętrznej kopercie (odrębnie od pozostałych informacji zawartych w ofercie).</w:t>
            </w:r>
          </w:p>
          <w:p w14:paraId="3DB3E5BC" w14:textId="77777777" w:rsidR="002F2119" w:rsidRDefault="002F2119" w:rsidP="00BF173E">
            <w:pPr>
              <w:pStyle w:val="Bezodstpw"/>
              <w:jc w:val="both"/>
            </w:pPr>
            <w:r>
              <w:rPr>
                <w:rFonts w:cs="Times New Roman"/>
                <w:b/>
                <w:sz w:val="22"/>
                <w:szCs w:val="22"/>
              </w:rPr>
              <w:t>UWAGA:</w:t>
            </w:r>
            <w:r>
              <w:rPr>
                <w:rFonts w:cs="Times New Roman"/>
                <w:sz w:val="22"/>
                <w:szCs w:val="22"/>
              </w:rPr>
              <w:t xml:space="preserve"> Sam fakt złożenia dokumentów do osobnej koperty i opatrzenie ich klauzulą „tajemnica </w:t>
            </w:r>
            <w:r>
              <w:rPr>
                <w:rFonts w:cs="Times New Roman"/>
                <w:sz w:val="22"/>
                <w:szCs w:val="22"/>
              </w:rPr>
              <w:lastRenderedPageBreak/>
              <w:t>przedsiębiorstwa” nie wykazuje znamion działań wykazania zastrzeżenia tajemnicy przedsiębiorstwa.</w:t>
            </w:r>
          </w:p>
          <w:p w14:paraId="39813A49" w14:textId="77777777" w:rsidR="002F2119" w:rsidRDefault="002F2119" w:rsidP="00BF173E">
            <w:pPr>
              <w:pStyle w:val="Bezodstpw"/>
              <w:jc w:val="both"/>
              <w:rPr>
                <w:rFonts w:cs="Times New Roman"/>
                <w:sz w:val="22"/>
                <w:szCs w:val="22"/>
              </w:rPr>
            </w:pPr>
            <w:r>
              <w:rPr>
                <w:rFonts w:cs="Times New Roman"/>
                <w:sz w:val="22"/>
                <w:szCs w:val="22"/>
              </w:rPr>
              <w:t>10. Wykonawca winien zamieścić ofertę w jednej, nieprzejrzystej, zaklejonej kopercie (opakowaniu). Kopertę należy opisać w podany niżej sposób:</w:t>
            </w:r>
          </w:p>
          <w:tbl>
            <w:tblPr>
              <w:tblW w:w="0" w:type="auto"/>
              <w:tblCellMar>
                <w:left w:w="57" w:type="dxa"/>
                <w:right w:w="57" w:type="dxa"/>
              </w:tblCellMar>
              <w:tblLook w:val="04A0" w:firstRow="1" w:lastRow="0" w:firstColumn="1" w:lastColumn="0" w:noHBand="0" w:noVBand="1"/>
            </w:tblPr>
            <w:tblGrid>
              <w:gridCol w:w="9184"/>
            </w:tblGrid>
            <w:tr w:rsidR="002F2119" w14:paraId="10DA9360" w14:textId="77777777" w:rsidTr="00BF173E">
              <w:trPr>
                <w:trHeight w:val="568"/>
              </w:trPr>
              <w:tc>
                <w:tcPr>
                  <w:tcW w:w="0" w:type="auto"/>
                  <w:shd w:val="clear" w:color="auto" w:fill="FFFFFF"/>
                  <w:tcMar>
                    <w:top w:w="0" w:type="dxa"/>
                    <w:left w:w="108" w:type="dxa"/>
                    <w:bottom w:w="0" w:type="dxa"/>
                    <w:right w:w="108" w:type="dxa"/>
                  </w:tcMar>
                </w:tcPr>
                <w:p w14:paraId="2DA5C5F5" w14:textId="77777777" w:rsidR="002F2119" w:rsidRDefault="002F2119" w:rsidP="00BF173E">
                  <w:pPr>
                    <w:pStyle w:val="Default"/>
                    <w:jc w:val="both"/>
                    <w:rPr>
                      <w:rFonts w:ascii="Times New Roman" w:hAnsi="Times New Roman" w:cs="Times New Roman"/>
                      <w:sz w:val="22"/>
                      <w:szCs w:val="22"/>
                    </w:rPr>
                  </w:pPr>
                </w:p>
                <w:p w14:paraId="4BA80DC3" w14:textId="053D020F" w:rsidR="002F2119" w:rsidRDefault="002F2119" w:rsidP="00BF173E">
                  <w:pPr>
                    <w:pStyle w:val="Default"/>
                    <w:jc w:val="both"/>
                  </w:pPr>
                  <w:r>
                    <w:rPr>
                      <w:rFonts w:ascii="Times New Roman" w:hAnsi="Times New Roman" w:cs="Times New Roman"/>
                      <w:b/>
                      <w:bCs/>
                      <w:sz w:val="22"/>
                      <w:szCs w:val="22"/>
                    </w:rPr>
                    <w:t>„</w:t>
                  </w:r>
                  <w:r w:rsidR="00925D00">
                    <w:rPr>
                      <w:rFonts w:ascii="Times New Roman" w:hAnsi="Times New Roman"/>
                      <w:b/>
                      <w:bCs/>
                      <w:sz w:val="22"/>
                      <w:szCs w:val="22"/>
                    </w:rPr>
                    <w:t>Odbiór i</w:t>
                  </w:r>
                  <w:r w:rsidR="00F17B41" w:rsidRPr="00F17B41">
                    <w:rPr>
                      <w:rFonts w:ascii="Times New Roman" w:hAnsi="Times New Roman"/>
                      <w:b/>
                      <w:bCs/>
                      <w:sz w:val="22"/>
                      <w:szCs w:val="22"/>
                    </w:rPr>
                    <w:t xml:space="preserve"> zagospodarowanie odpadów komun</w:t>
                  </w:r>
                  <w:r w:rsidR="00556C4E">
                    <w:rPr>
                      <w:rFonts w:ascii="Times New Roman" w:hAnsi="Times New Roman"/>
                      <w:b/>
                      <w:bCs/>
                      <w:sz w:val="22"/>
                      <w:szCs w:val="22"/>
                    </w:rPr>
                    <w:t>alnych z punktu przeładunkowego</w:t>
                  </w:r>
                  <w:r w:rsidR="00101395">
                    <w:rPr>
                      <w:rFonts w:ascii="Times New Roman" w:hAnsi="Times New Roman"/>
                      <w:b/>
                      <w:bCs/>
                      <w:sz w:val="22"/>
                      <w:szCs w:val="22"/>
                    </w:rPr>
                    <w:t xml:space="preserve"> w 2019 roku</w:t>
                  </w:r>
                  <w:r>
                    <w:rPr>
                      <w:rFonts w:ascii="Times New Roman" w:hAnsi="Times New Roman" w:cs="Times New Roman"/>
                      <w:b/>
                      <w:bCs/>
                      <w:sz w:val="22"/>
                      <w:szCs w:val="22"/>
                    </w:rPr>
                    <w:t>”</w:t>
                  </w:r>
                </w:p>
                <w:p w14:paraId="0924CFCE" w14:textId="2CA68DA1" w:rsidR="002F2119" w:rsidRDefault="002F2119" w:rsidP="00BF173E">
                  <w:pPr>
                    <w:pStyle w:val="Default"/>
                    <w:jc w:val="both"/>
                    <w:rPr>
                      <w:rFonts w:ascii="Times New Roman" w:hAnsi="Times New Roman" w:cs="Times New Roman"/>
                      <w:b/>
                      <w:bCs/>
                      <w:sz w:val="22"/>
                      <w:szCs w:val="22"/>
                    </w:rPr>
                  </w:pPr>
                  <w:r>
                    <w:rPr>
                      <w:rFonts w:ascii="Times New Roman" w:hAnsi="Times New Roman" w:cs="Times New Roman"/>
                      <w:b/>
                      <w:bCs/>
                      <w:sz w:val="22"/>
                      <w:szCs w:val="22"/>
                    </w:rPr>
                    <w:t xml:space="preserve">Oferta – nie otwierać </w:t>
                  </w:r>
                  <w:r w:rsidR="00F17B41">
                    <w:rPr>
                      <w:rFonts w:ascii="Times New Roman" w:hAnsi="Times New Roman" w:cs="Times New Roman"/>
                      <w:b/>
                      <w:bCs/>
                      <w:sz w:val="22"/>
                      <w:szCs w:val="22"/>
                    </w:rPr>
                    <w:t xml:space="preserve">przed dniem </w:t>
                  </w:r>
                  <w:r w:rsidR="00C44333">
                    <w:rPr>
                      <w:rFonts w:ascii="Times New Roman" w:hAnsi="Times New Roman" w:cs="Times New Roman"/>
                      <w:b/>
                      <w:bCs/>
                      <w:color w:val="000000" w:themeColor="text1"/>
                      <w:sz w:val="22"/>
                      <w:szCs w:val="22"/>
                    </w:rPr>
                    <w:t>28</w:t>
                  </w:r>
                  <w:r w:rsidR="000C264B" w:rsidRPr="000C264B">
                    <w:rPr>
                      <w:rFonts w:ascii="Times New Roman" w:hAnsi="Times New Roman" w:cs="Times New Roman"/>
                      <w:b/>
                      <w:bCs/>
                      <w:color w:val="000000" w:themeColor="text1"/>
                      <w:sz w:val="22"/>
                      <w:szCs w:val="22"/>
                    </w:rPr>
                    <w:t>.</w:t>
                  </w:r>
                  <w:r w:rsidR="00266658">
                    <w:rPr>
                      <w:rFonts w:ascii="Times New Roman" w:hAnsi="Times New Roman" w:cs="Times New Roman"/>
                      <w:b/>
                      <w:bCs/>
                      <w:color w:val="000000" w:themeColor="text1"/>
                      <w:sz w:val="22"/>
                      <w:szCs w:val="22"/>
                    </w:rPr>
                    <w:t>12.2018</w:t>
                  </w:r>
                  <w:r w:rsidRPr="000C264B">
                    <w:rPr>
                      <w:rFonts w:ascii="Times New Roman" w:hAnsi="Times New Roman" w:cs="Times New Roman"/>
                      <w:b/>
                      <w:bCs/>
                      <w:color w:val="000000" w:themeColor="text1"/>
                      <w:sz w:val="22"/>
                      <w:szCs w:val="22"/>
                    </w:rPr>
                    <w:t xml:space="preserve"> </w:t>
                  </w:r>
                  <w:r w:rsidR="00C44333">
                    <w:rPr>
                      <w:rFonts w:ascii="Times New Roman" w:hAnsi="Times New Roman" w:cs="Times New Roman"/>
                      <w:b/>
                      <w:bCs/>
                      <w:sz w:val="22"/>
                      <w:szCs w:val="22"/>
                    </w:rPr>
                    <w:t>r. godz. 11:00</w:t>
                  </w:r>
                </w:p>
                <w:p w14:paraId="6444BCC5" w14:textId="77777777" w:rsidR="002F2119" w:rsidRDefault="002F2119" w:rsidP="00BF173E">
                  <w:pPr>
                    <w:pStyle w:val="Default"/>
                    <w:jc w:val="both"/>
                    <w:rPr>
                      <w:rFonts w:ascii="Times New Roman" w:hAnsi="Times New Roman" w:cs="Times New Roman"/>
                      <w:b/>
                      <w:bCs/>
                      <w:sz w:val="22"/>
                      <w:szCs w:val="22"/>
                    </w:rPr>
                  </w:pPr>
                </w:p>
                <w:p w14:paraId="3C0AAE7A" w14:textId="77777777" w:rsidR="002F2119" w:rsidRDefault="002F2119" w:rsidP="00BF173E">
                  <w:pPr>
                    <w:pStyle w:val="Bezodstpw"/>
                    <w:jc w:val="both"/>
                  </w:pPr>
                  <w:r>
                    <w:rPr>
                      <w:rFonts w:cs="Times New Roman"/>
                      <w:sz w:val="22"/>
                      <w:szCs w:val="22"/>
                    </w:rPr>
                    <w:t xml:space="preserve">11. Oferta powinna być złożona w sposób uniemożliwiający jej przypadkowe otwarcie. </w:t>
                  </w:r>
                </w:p>
                <w:p w14:paraId="00D46128" w14:textId="77777777" w:rsidR="002F2119" w:rsidRDefault="002F2119" w:rsidP="00BF173E">
                  <w:pPr>
                    <w:pStyle w:val="Bezodstpw"/>
                    <w:jc w:val="both"/>
                    <w:rPr>
                      <w:rFonts w:cs="Times New Roman"/>
                      <w:sz w:val="22"/>
                      <w:szCs w:val="22"/>
                      <w:lang w:bidi="ar-SA"/>
                    </w:rPr>
                  </w:pPr>
                  <w:r>
                    <w:rPr>
                      <w:rFonts w:cs="Times New Roman"/>
                      <w:sz w:val="22"/>
                      <w:szCs w:val="22"/>
                      <w:lang w:bidi="ar-SA"/>
                    </w:rPr>
                    <w:t xml:space="preserve">12. Jeżeli oferta zostanie złożona w inny sposób niż wyżej opisany, Zamawiający nie bierze odpowiedzialności za nieprawidłowe skierowanie czy przedwczesne lub przypadkowe otwarcie oferty. </w:t>
                  </w:r>
                </w:p>
                <w:p w14:paraId="6E9FDF0B" w14:textId="77777777" w:rsidR="002F2119" w:rsidRDefault="002F2119" w:rsidP="00BF173E">
                  <w:pPr>
                    <w:jc w:val="both"/>
                    <w:rPr>
                      <w:sz w:val="22"/>
                      <w:szCs w:val="22"/>
                    </w:rPr>
                  </w:pPr>
                  <w:r>
                    <w:rPr>
                      <w:sz w:val="22"/>
                      <w:szCs w:val="22"/>
                    </w:rPr>
                    <w:t xml:space="preserve">13. Wszystkie koszty związane z przygotowaniem i przedłożeniem oferty ponosi Wykonawca. </w:t>
                  </w:r>
                </w:p>
                <w:p w14:paraId="063CACF3" w14:textId="77777777" w:rsidR="002F2119" w:rsidRDefault="002F2119" w:rsidP="00BF173E">
                  <w:pPr>
                    <w:jc w:val="both"/>
                    <w:rPr>
                      <w:sz w:val="22"/>
                      <w:szCs w:val="22"/>
                    </w:rPr>
                  </w:pPr>
                  <w:r>
                    <w:rPr>
                      <w:sz w:val="22"/>
                      <w:szCs w:val="22"/>
                    </w:rPr>
                    <w:t xml:space="preserve">14. Wykonawca (przedsiębiorca) będący osobą fizyczną działającą w oparciu o wpis do Centralnej Ewidencji i Informacji Działalności Gospodarczej winien oznaczyć w ofercie osobę Wykonawcy firmą zgodnie z wymaganiami art. 434 Kodeksu Cywilnego tj. imieniem i nazwiskiem przedsiębiorcy oraz „wyróżnikiem”, jeżeli jest używany. </w:t>
                  </w:r>
                </w:p>
                <w:p w14:paraId="60C3A058" w14:textId="232AD7E8" w:rsidR="002F2119" w:rsidRDefault="002F2119" w:rsidP="00BF173E">
                  <w:pPr>
                    <w:jc w:val="both"/>
                    <w:rPr>
                      <w:sz w:val="22"/>
                      <w:szCs w:val="22"/>
                    </w:rPr>
                  </w:pPr>
                  <w:r>
                    <w:rPr>
                      <w:sz w:val="22"/>
                      <w:szCs w:val="22"/>
                    </w:rPr>
                    <w:t xml:space="preserve">15. Wykonawca może przed upływem terminu składania ofert wprowadzić zmiany, poprawki, modyfikacje i uzupełnienia do złożonej oferty pod warunkiem, że Zamawiający otrzyma pisemne zawiadomienie  o wprowadzeniu zmian przed terminem składania ofert. Powiadomienie </w:t>
                  </w:r>
                  <w:r w:rsidR="00AF266A">
                    <w:rPr>
                      <w:sz w:val="22"/>
                      <w:szCs w:val="22"/>
                    </w:rPr>
                    <w:t xml:space="preserve">                                      </w:t>
                  </w:r>
                  <w:r>
                    <w:rPr>
                      <w:sz w:val="22"/>
                      <w:szCs w:val="22"/>
                    </w:rPr>
                    <w:t xml:space="preserve">o wprowadzeniu zmian musi być złożone według takich samych zasad, jak składana oferta, tj. w kopercie odpowiednio oznakowanej dodatkowym dopiskiem „ZMIANA”. Koperty oznaczone „ZMIANA” zostaną otwarte przy otwieraniu oferty Wykonawcy, który wprowadził zmiany i po stwierdzeniu poprawności procedury dokonywania zmian, zostaną dołączone do oferty. </w:t>
                  </w:r>
                </w:p>
                <w:p w14:paraId="4BEB4767" w14:textId="3DA9B4B3" w:rsidR="002F2119" w:rsidRDefault="002F2119" w:rsidP="00BF173E">
                  <w:pPr>
                    <w:jc w:val="both"/>
                    <w:rPr>
                      <w:sz w:val="22"/>
                      <w:szCs w:val="22"/>
                    </w:rPr>
                  </w:pPr>
                  <w:r>
                    <w:rPr>
                      <w:sz w:val="22"/>
                      <w:szCs w:val="22"/>
                    </w:rPr>
                    <w:t xml:space="preserve">16. Wykonawca ma prawo przed upływem terminu składania ofert wycofać się z postępowania poprzez złożenie pisemnego powiadomienia, według tych samych zasad jak wprowadzanie zmian i poprawek z napisem na kopercie „WYCOFANIE”. Koperty oznakowane w ten sposób będą otwierane </w:t>
                  </w:r>
                  <w:r w:rsidR="00AF266A">
                    <w:rPr>
                      <w:sz w:val="22"/>
                      <w:szCs w:val="22"/>
                    </w:rPr>
                    <w:t xml:space="preserve">                              </w:t>
                  </w:r>
                  <w:r>
                    <w:rPr>
                      <w:sz w:val="22"/>
                      <w:szCs w:val="22"/>
                    </w:rPr>
                    <w:t>w pierwszej kolejności po potwierdzeniu poprawności postępowania Wykonawcy oraz zgodności</w:t>
                  </w:r>
                  <w:r w:rsidR="00AF266A">
                    <w:rPr>
                      <w:sz w:val="22"/>
                      <w:szCs w:val="22"/>
                    </w:rPr>
                    <w:t xml:space="preserve">                     </w:t>
                  </w:r>
                  <w:r>
                    <w:rPr>
                      <w:sz w:val="22"/>
                      <w:szCs w:val="22"/>
                    </w:rPr>
                    <w:t xml:space="preserve"> z danymi zamieszczonymi na kopercie wycofywanej oferty. Koperty z ofertami wycofanymi nie będą otwierane. </w:t>
                  </w:r>
                </w:p>
                <w:p w14:paraId="1C1F28CA" w14:textId="77777777" w:rsidR="002F2119" w:rsidRDefault="002F2119" w:rsidP="00BF173E">
                  <w:pPr>
                    <w:jc w:val="both"/>
                    <w:rPr>
                      <w:sz w:val="22"/>
                      <w:szCs w:val="22"/>
                    </w:rPr>
                  </w:pPr>
                </w:p>
                <w:p w14:paraId="726C9636" w14:textId="77777777" w:rsidR="002F2119" w:rsidRPr="00F72CED" w:rsidRDefault="002F2119" w:rsidP="00BF173E">
                  <w:pPr>
                    <w:jc w:val="both"/>
                    <w:rPr>
                      <w:color w:val="806000" w:themeColor="accent4" w:themeShade="80"/>
                    </w:rPr>
                  </w:pPr>
                  <w:r w:rsidRPr="00F72CED">
                    <w:rPr>
                      <w:b/>
                      <w:bCs/>
                      <w:color w:val="806000" w:themeColor="accent4" w:themeShade="80"/>
                      <w:sz w:val="22"/>
                      <w:szCs w:val="22"/>
                    </w:rPr>
                    <w:t xml:space="preserve">XVIII. Opis sposobu obliczenia ceny: </w:t>
                  </w:r>
                </w:p>
                <w:p w14:paraId="4ACB84BC" w14:textId="77777777" w:rsidR="002F2119" w:rsidRDefault="002F2119" w:rsidP="00BF173E">
                  <w:pPr>
                    <w:jc w:val="both"/>
                    <w:rPr>
                      <w:sz w:val="22"/>
                      <w:szCs w:val="22"/>
                    </w:rPr>
                  </w:pPr>
                  <w:r>
                    <w:rPr>
                      <w:sz w:val="22"/>
                      <w:szCs w:val="22"/>
                    </w:rPr>
                    <w:t xml:space="preserve">1. Cena oferty musi być wyrażona w PLN z dokładnością do dwóch miejsc po przecinku. </w:t>
                  </w:r>
                </w:p>
                <w:p w14:paraId="7CB00885" w14:textId="77777777" w:rsidR="002F2119" w:rsidRDefault="002F2119" w:rsidP="00BF173E">
                  <w:pPr>
                    <w:jc w:val="both"/>
                  </w:pPr>
                  <w:r>
                    <w:rPr>
                      <w:sz w:val="22"/>
                      <w:szCs w:val="22"/>
                    </w:rPr>
                    <w:t xml:space="preserve">2. Do obliczenia ceny oferty brutto należy posłużyć się formularzem oferty stanowiącym </w:t>
                  </w:r>
                  <w:r>
                    <w:rPr>
                      <w:b/>
                      <w:sz w:val="22"/>
                      <w:szCs w:val="22"/>
                    </w:rPr>
                    <w:t>załącznik nr 1 do SIWZ.</w:t>
                  </w:r>
                  <w:r>
                    <w:rPr>
                      <w:sz w:val="22"/>
                      <w:szCs w:val="22"/>
                    </w:rPr>
                    <w:t xml:space="preserve"> </w:t>
                  </w:r>
                </w:p>
                <w:p w14:paraId="0843C98F" w14:textId="32861391" w:rsidR="002F2119" w:rsidRDefault="002F2119" w:rsidP="00BF173E">
                  <w:pPr>
                    <w:jc w:val="both"/>
                    <w:rPr>
                      <w:sz w:val="22"/>
                      <w:szCs w:val="22"/>
                    </w:rPr>
                  </w:pPr>
                  <w:r>
                    <w:rPr>
                      <w:sz w:val="22"/>
                      <w:szCs w:val="22"/>
                    </w:rPr>
                    <w:t xml:space="preserve">3. Wykonawca uwzględniając wszystkie wymogi, o których mowa w niniejszej Specyfikacji Istotnych Warunków Zamówienia, powinien w cenie oferty brutto ująć wszelkie koszty niezbędne dla prawidłowego i pełnego wykonania przedmiotu zamówienia oraz uwzględnić inne opłaty i podatki, </w:t>
                  </w:r>
                  <w:r w:rsidR="00AF266A">
                    <w:rPr>
                      <w:sz w:val="22"/>
                      <w:szCs w:val="22"/>
                    </w:rPr>
                    <w:t xml:space="preserve">               </w:t>
                  </w:r>
                  <w:r>
                    <w:rPr>
                      <w:sz w:val="22"/>
                      <w:szCs w:val="22"/>
                    </w:rPr>
                    <w:t xml:space="preserve">a także ewentualne upusty i rabaty zastosowane przez Wykonawcę. </w:t>
                  </w:r>
                </w:p>
                <w:p w14:paraId="2B983483" w14:textId="77777777" w:rsidR="002F2119" w:rsidRDefault="002F2119" w:rsidP="00BF173E">
                  <w:pPr>
                    <w:jc w:val="both"/>
                    <w:rPr>
                      <w:sz w:val="22"/>
                      <w:szCs w:val="22"/>
                    </w:rPr>
                  </w:pPr>
                  <w:r>
                    <w:rPr>
                      <w:sz w:val="22"/>
                      <w:szCs w:val="22"/>
                    </w:rPr>
                    <w:t xml:space="preserve">4. Każdy z Wykonawców może złożyć tylko jedną ofertę. </w:t>
                  </w:r>
                </w:p>
                <w:p w14:paraId="09235CF6" w14:textId="77777777" w:rsidR="002F2119" w:rsidRDefault="002F2119" w:rsidP="00BF173E">
                  <w:pPr>
                    <w:jc w:val="both"/>
                    <w:rPr>
                      <w:sz w:val="22"/>
                      <w:szCs w:val="22"/>
                    </w:rPr>
                  </w:pPr>
                  <w:r>
                    <w:rPr>
                      <w:sz w:val="22"/>
                      <w:szCs w:val="22"/>
                    </w:rPr>
                    <w:t xml:space="preserve">5. Jeżeli zostanie złożona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w:t>
                  </w:r>
                  <w:r w:rsidR="00853A27">
                    <w:rPr>
                      <w:sz w:val="22"/>
                      <w:szCs w:val="22"/>
                    </w:rPr>
                    <w:t xml:space="preserve">z </w:t>
                  </w:r>
                  <w:r>
                    <w:rPr>
                      <w:sz w:val="22"/>
                      <w:szCs w:val="22"/>
                    </w:rPr>
                    <w:t xml:space="preserve">obowiązującymi przepisami. Wykonawca składając ofertę poinformuje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CB1F4E7" w14:textId="77777777" w:rsidR="002F2119" w:rsidRDefault="002F2119" w:rsidP="00BF173E">
                  <w:pPr>
                    <w:jc w:val="both"/>
                    <w:rPr>
                      <w:sz w:val="22"/>
                      <w:szCs w:val="22"/>
                    </w:rPr>
                  </w:pPr>
                  <w:r>
                    <w:rPr>
                      <w:sz w:val="22"/>
                      <w:szCs w:val="22"/>
                    </w:rPr>
                    <w:t xml:space="preserve">6. Wszystkie ceny określone przez Wykonawcę zostają ustalone na okres ważności umowy i nie będą podlegały zmianom, za wyjątkiem zmian opisanych w Rozdziale XXIII SIWZ -Warunki istotnych zmian umowy w stosunku do treści oferty. </w:t>
                  </w:r>
                </w:p>
                <w:p w14:paraId="420D09D9" w14:textId="77777777" w:rsidR="002F2119" w:rsidRDefault="002F2119" w:rsidP="00BF173E">
                  <w:pPr>
                    <w:jc w:val="both"/>
                    <w:rPr>
                      <w:sz w:val="22"/>
                      <w:szCs w:val="22"/>
                    </w:rPr>
                  </w:pPr>
                </w:p>
                <w:p w14:paraId="093FB210" w14:textId="77777777" w:rsidR="002F2119" w:rsidRPr="00F72CED" w:rsidRDefault="002F2119" w:rsidP="00BF173E">
                  <w:pPr>
                    <w:jc w:val="both"/>
                    <w:rPr>
                      <w:b/>
                      <w:bCs/>
                      <w:color w:val="806000" w:themeColor="accent4" w:themeShade="80"/>
                      <w:sz w:val="22"/>
                      <w:szCs w:val="22"/>
                    </w:rPr>
                  </w:pPr>
                  <w:r w:rsidRPr="00F72CED">
                    <w:rPr>
                      <w:b/>
                      <w:bCs/>
                      <w:color w:val="806000" w:themeColor="accent4" w:themeShade="80"/>
                      <w:sz w:val="22"/>
                      <w:szCs w:val="22"/>
                    </w:rPr>
                    <w:t xml:space="preserve">XIX. Miejsce oraz termin składania i otwarcia ofert: </w:t>
                  </w:r>
                </w:p>
                <w:p w14:paraId="6B9EB653" w14:textId="77777777" w:rsidR="002F2119" w:rsidRDefault="002F2119" w:rsidP="00BF173E">
                  <w:pPr>
                    <w:jc w:val="both"/>
                    <w:rPr>
                      <w:sz w:val="22"/>
                      <w:szCs w:val="22"/>
                    </w:rPr>
                  </w:pPr>
                </w:p>
                <w:p w14:paraId="42C575EE" w14:textId="366C9D73" w:rsidR="002F2119" w:rsidRDefault="002F2119" w:rsidP="00BF173E">
                  <w:pPr>
                    <w:jc w:val="both"/>
                  </w:pPr>
                  <w:r w:rsidRPr="00AB171C">
                    <w:rPr>
                      <w:b/>
                      <w:sz w:val="22"/>
                      <w:szCs w:val="22"/>
                    </w:rPr>
                    <w:t>1</w:t>
                  </w:r>
                  <w:r>
                    <w:rPr>
                      <w:sz w:val="22"/>
                      <w:szCs w:val="22"/>
                    </w:rPr>
                    <w:t xml:space="preserve">. </w:t>
                  </w:r>
                  <w:r>
                    <w:rPr>
                      <w:b/>
                      <w:sz w:val="22"/>
                      <w:szCs w:val="22"/>
                    </w:rPr>
                    <w:t xml:space="preserve">Oferty, przygotowane w sposób określony w rozdziale XVII SIWZ, należy przesłać pocztą lub złożyć  w Zakładzie Gospodarki Komunalnej w Łącku, 33-390 Łącko 755, pok. nr </w:t>
                  </w:r>
                  <w:r w:rsidR="000C264B">
                    <w:rPr>
                      <w:b/>
                      <w:sz w:val="22"/>
                      <w:szCs w:val="22"/>
                    </w:rPr>
                    <w:t xml:space="preserve"> </w:t>
                  </w:r>
                  <w:r>
                    <w:rPr>
                      <w:b/>
                      <w:sz w:val="22"/>
                      <w:szCs w:val="22"/>
                    </w:rPr>
                    <w:t>2, w terminie do dnia</w:t>
                  </w:r>
                  <w:r w:rsidR="00C44333">
                    <w:rPr>
                      <w:b/>
                      <w:sz w:val="22"/>
                      <w:szCs w:val="22"/>
                    </w:rPr>
                    <w:t xml:space="preserve"> 28</w:t>
                  </w:r>
                  <w:r w:rsidR="000C264B">
                    <w:rPr>
                      <w:b/>
                      <w:bCs/>
                      <w:sz w:val="22"/>
                      <w:szCs w:val="22"/>
                    </w:rPr>
                    <w:t>.</w:t>
                  </w:r>
                  <w:r w:rsidR="00266658">
                    <w:rPr>
                      <w:b/>
                      <w:bCs/>
                      <w:sz w:val="22"/>
                      <w:szCs w:val="22"/>
                    </w:rPr>
                    <w:t>12.2018</w:t>
                  </w:r>
                  <w:r w:rsidR="009B7BA4">
                    <w:rPr>
                      <w:b/>
                      <w:bCs/>
                      <w:sz w:val="22"/>
                      <w:szCs w:val="22"/>
                    </w:rPr>
                    <w:t xml:space="preserve"> r. do godz. </w:t>
                  </w:r>
                  <w:r w:rsidR="00C44333">
                    <w:rPr>
                      <w:b/>
                      <w:bCs/>
                      <w:sz w:val="22"/>
                      <w:szCs w:val="22"/>
                    </w:rPr>
                    <w:t>10</w:t>
                  </w:r>
                  <w:r>
                    <w:rPr>
                      <w:b/>
                      <w:bCs/>
                      <w:sz w:val="22"/>
                      <w:szCs w:val="22"/>
                    </w:rPr>
                    <w:t>:</w:t>
                  </w:r>
                  <w:r w:rsidR="00C44333">
                    <w:rPr>
                      <w:b/>
                      <w:bCs/>
                      <w:sz w:val="22"/>
                      <w:szCs w:val="22"/>
                    </w:rPr>
                    <w:t>45</w:t>
                  </w:r>
                  <w:r>
                    <w:rPr>
                      <w:b/>
                      <w:bCs/>
                      <w:sz w:val="22"/>
                      <w:szCs w:val="22"/>
                    </w:rPr>
                    <w:t xml:space="preserve">. </w:t>
                  </w:r>
                </w:p>
                <w:p w14:paraId="2C49F4F8" w14:textId="77777777" w:rsidR="002F2119" w:rsidRDefault="002F2119" w:rsidP="00BF173E">
                  <w:pPr>
                    <w:widowControl/>
                    <w:suppressAutoHyphens w:val="0"/>
                    <w:autoSpaceDE w:val="0"/>
                    <w:jc w:val="both"/>
                    <w:rPr>
                      <w:color w:val="000000"/>
                      <w:kern w:val="0"/>
                      <w:sz w:val="22"/>
                      <w:szCs w:val="22"/>
                    </w:rPr>
                  </w:pPr>
                </w:p>
                <w:p w14:paraId="2C4788D7" w14:textId="77777777" w:rsidR="002F2119" w:rsidRDefault="002F2119" w:rsidP="00BF173E">
                  <w:pPr>
                    <w:jc w:val="both"/>
                    <w:rPr>
                      <w:sz w:val="22"/>
                      <w:szCs w:val="22"/>
                    </w:rPr>
                  </w:pPr>
                  <w:r>
                    <w:rPr>
                      <w:sz w:val="22"/>
                      <w:szCs w:val="22"/>
                    </w:rPr>
                    <w:lastRenderedPageBreak/>
                    <w:t xml:space="preserve">Na Wykonawcy spoczywa ciężar złożenia oferty w terminie wskazanym powyżej. W przypadku złożenia oferty po tym terminie Zamawiający niezwłocznie zawiadomi Wykonawcę o złożeniu oferty po terminie oraz zwróci ofertę po upływie terminu na wniesienie odwołania. </w:t>
                  </w:r>
                </w:p>
                <w:p w14:paraId="4F59632A" w14:textId="74D85228" w:rsidR="00AB171C" w:rsidRDefault="002F2119" w:rsidP="00BF173E">
                  <w:pPr>
                    <w:jc w:val="both"/>
                    <w:rPr>
                      <w:b/>
                      <w:sz w:val="22"/>
                      <w:szCs w:val="22"/>
                    </w:rPr>
                  </w:pPr>
                  <w:r w:rsidRPr="00AB171C">
                    <w:rPr>
                      <w:b/>
                      <w:sz w:val="22"/>
                      <w:szCs w:val="22"/>
                    </w:rPr>
                    <w:t>2</w:t>
                  </w:r>
                  <w:r>
                    <w:rPr>
                      <w:b/>
                      <w:sz w:val="22"/>
                      <w:szCs w:val="22"/>
                    </w:rPr>
                    <w:t xml:space="preserve">. Otwarcie ofert nastąpi w dniu </w:t>
                  </w:r>
                  <w:r w:rsidR="00C44333">
                    <w:rPr>
                      <w:b/>
                      <w:sz w:val="22"/>
                      <w:szCs w:val="22"/>
                    </w:rPr>
                    <w:t>28</w:t>
                  </w:r>
                  <w:r w:rsidR="00C44333">
                    <w:rPr>
                      <w:b/>
                      <w:bCs/>
                      <w:sz w:val="22"/>
                      <w:szCs w:val="22"/>
                    </w:rPr>
                    <w:t xml:space="preserve">.12.2018 r. do godz. 10:45 </w:t>
                  </w:r>
                  <w:r>
                    <w:rPr>
                      <w:b/>
                      <w:sz w:val="22"/>
                      <w:szCs w:val="22"/>
                    </w:rPr>
                    <w:t xml:space="preserve">w siedzibie Zamawiającego, tj. </w:t>
                  </w:r>
                  <w:r w:rsidR="00853A27">
                    <w:rPr>
                      <w:b/>
                      <w:sz w:val="22"/>
                      <w:szCs w:val="22"/>
                    </w:rPr>
                    <w:t xml:space="preserve">                              </w:t>
                  </w:r>
                  <w:r>
                    <w:rPr>
                      <w:b/>
                      <w:sz w:val="22"/>
                      <w:szCs w:val="22"/>
                    </w:rPr>
                    <w:t>w Zakładzie Gospodarki Komunalnej w Łącku, 33-390 Łącko 755, pok. nr</w:t>
                  </w:r>
                  <w:r w:rsidR="000C264B">
                    <w:rPr>
                      <w:b/>
                      <w:sz w:val="22"/>
                      <w:szCs w:val="22"/>
                    </w:rPr>
                    <w:t xml:space="preserve"> 2</w:t>
                  </w:r>
                  <w:r>
                    <w:rPr>
                      <w:b/>
                      <w:sz w:val="22"/>
                      <w:szCs w:val="22"/>
                    </w:rPr>
                    <w:t xml:space="preserve"> </w:t>
                  </w:r>
                </w:p>
                <w:p w14:paraId="333E31E7" w14:textId="77777777" w:rsidR="002F2119" w:rsidRDefault="002F2119" w:rsidP="00BF173E">
                  <w:pPr>
                    <w:jc w:val="both"/>
                    <w:rPr>
                      <w:sz w:val="22"/>
                      <w:szCs w:val="22"/>
                    </w:rPr>
                  </w:pPr>
                  <w:r w:rsidRPr="00AB171C">
                    <w:rPr>
                      <w:b/>
                      <w:sz w:val="22"/>
                      <w:szCs w:val="22"/>
                    </w:rPr>
                    <w:t>3</w:t>
                  </w:r>
                  <w:r>
                    <w:rPr>
                      <w:sz w:val="22"/>
                      <w:szCs w:val="22"/>
                    </w:rPr>
                    <w:t xml:space="preserve">. Bezpośrednio przed otwarciem ofert Zamawiający poda kwotę, jaką zamierza przeznaczyć na sfinansowanie zamówienia. Podczas otwarcia ofert Zamawiający poda nazwy (firmy) oraz adresy Wykonawców, a także informacje dotyczące ceny, terminu wykonania zamówienia i warunków płatności zawartych w ofertach. </w:t>
                  </w:r>
                </w:p>
                <w:p w14:paraId="740D371E" w14:textId="77777777" w:rsidR="002F2119" w:rsidRPr="00BF173E" w:rsidRDefault="002F2119" w:rsidP="00BF173E">
                  <w:pPr>
                    <w:jc w:val="both"/>
                  </w:pPr>
                  <w:r w:rsidRPr="00AB171C">
                    <w:rPr>
                      <w:b/>
                      <w:sz w:val="22"/>
                      <w:szCs w:val="22"/>
                    </w:rPr>
                    <w:t>4.</w:t>
                  </w:r>
                  <w:r>
                    <w:rPr>
                      <w:sz w:val="22"/>
                      <w:szCs w:val="22"/>
                    </w:rPr>
                    <w:t xml:space="preserve"> Niezwłocznie po otwarciu ofert Zamawiający zamieści na stronie internetowej </w:t>
                  </w:r>
                  <w:hyperlink r:id="rId9" w:history="1">
                    <w:r w:rsidRPr="00BF173E">
                      <w:rPr>
                        <w:rStyle w:val="Hipercze"/>
                        <w:color w:val="auto"/>
                        <w:sz w:val="22"/>
                        <w:szCs w:val="22"/>
                      </w:rPr>
                      <w:t>http://www.zgk.lacko.pl</w:t>
                    </w:r>
                  </w:hyperlink>
                  <w:r w:rsidRPr="00BF173E">
                    <w:rPr>
                      <w:sz w:val="22"/>
                      <w:szCs w:val="22"/>
                    </w:rPr>
                    <w:t xml:space="preserve"> informacje dotyczące: </w:t>
                  </w:r>
                </w:p>
                <w:p w14:paraId="3A086FB0" w14:textId="77777777" w:rsidR="002F2119" w:rsidRPr="00BF173E" w:rsidRDefault="002F2119" w:rsidP="00BF173E">
                  <w:pPr>
                    <w:jc w:val="both"/>
                    <w:rPr>
                      <w:sz w:val="22"/>
                      <w:szCs w:val="22"/>
                    </w:rPr>
                  </w:pPr>
                  <w:r w:rsidRPr="00BF173E">
                    <w:rPr>
                      <w:sz w:val="22"/>
                      <w:szCs w:val="22"/>
                    </w:rPr>
                    <w:t xml:space="preserve">1) kwoty, jaką zamierza przeznaczyć na sfinansowanie zamówienia; </w:t>
                  </w:r>
                </w:p>
                <w:p w14:paraId="70B17B17" w14:textId="77777777" w:rsidR="002F2119" w:rsidRPr="00BF173E" w:rsidRDefault="002F2119" w:rsidP="00BF173E">
                  <w:pPr>
                    <w:jc w:val="both"/>
                    <w:rPr>
                      <w:sz w:val="22"/>
                      <w:szCs w:val="22"/>
                    </w:rPr>
                  </w:pPr>
                  <w:r w:rsidRPr="00BF173E">
                    <w:rPr>
                      <w:sz w:val="22"/>
                      <w:szCs w:val="22"/>
                    </w:rPr>
                    <w:t xml:space="preserve">2) nazw oraz adresów Wykonawców, którzy złożyli oferty w terminie; </w:t>
                  </w:r>
                </w:p>
                <w:p w14:paraId="63CC1E7C" w14:textId="77777777" w:rsidR="002F2119" w:rsidRPr="00BF173E" w:rsidRDefault="002F2119" w:rsidP="00BF173E">
                  <w:pPr>
                    <w:jc w:val="both"/>
                    <w:rPr>
                      <w:sz w:val="22"/>
                      <w:szCs w:val="22"/>
                    </w:rPr>
                  </w:pPr>
                  <w:r w:rsidRPr="00BF173E">
                    <w:rPr>
                      <w:sz w:val="22"/>
                      <w:szCs w:val="22"/>
                    </w:rPr>
                    <w:t xml:space="preserve">3) ceny, terminu wykonania zamówienia i warunków płatności zawartych w ofertach. </w:t>
                  </w:r>
                </w:p>
                <w:p w14:paraId="11514361" w14:textId="331517AA" w:rsidR="002F2119" w:rsidRDefault="002F2119" w:rsidP="00BF173E">
                  <w:pPr>
                    <w:jc w:val="both"/>
                  </w:pPr>
                  <w:r>
                    <w:rPr>
                      <w:b/>
                      <w:bCs/>
                      <w:sz w:val="22"/>
                      <w:szCs w:val="22"/>
                    </w:rPr>
                    <w:t xml:space="preserve"> </w:t>
                  </w:r>
                </w:p>
                <w:p w14:paraId="759296DC" w14:textId="77777777" w:rsidR="002F2119" w:rsidRDefault="002F2119" w:rsidP="00BF173E">
                  <w:pPr>
                    <w:jc w:val="both"/>
                    <w:rPr>
                      <w:sz w:val="22"/>
                      <w:szCs w:val="22"/>
                    </w:rPr>
                  </w:pPr>
                </w:p>
                <w:p w14:paraId="13B25FB9" w14:textId="77777777" w:rsidR="002F2119" w:rsidRPr="00F72CED" w:rsidRDefault="002F2119" w:rsidP="00BF173E">
                  <w:pPr>
                    <w:jc w:val="both"/>
                    <w:rPr>
                      <w:b/>
                      <w:bCs/>
                      <w:color w:val="806000" w:themeColor="accent4" w:themeShade="80"/>
                      <w:sz w:val="22"/>
                      <w:szCs w:val="22"/>
                    </w:rPr>
                  </w:pPr>
                  <w:r w:rsidRPr="00F72CED">
                    <w:rPr>
                      <w:b/>
                      <w:bCs/>
                      <w:color w:val="806000" w:themeColor="accent4" w:themeShade="80"/>
                      <w:sz w:val="22"/>
                      <w:szCs w:val="22"/>
                    </w:rPr>
                    <w:t xml:space="preserve">XX. Opis kryteriów, którymi Zamawiający będzie się kierował przy wyborze oferty, wraz </w:t>
                  </w:r>
                  <w:r w:rsidR="00853A27" w:rsidRPr="00F72CED">
                    <w:rPr>
                      <w:b/>
                      <w:bCs/>
                      <w:color w:val="806000" w:themeColor="accent4" w:themeShade="80"/>
                      <w:sz w:val="22"/>
                      <w:szCs w:val="22"/>
                    </w:rPr>
                    <w:t xml:space="preserve">                    </w:t>
                  </w:r>
                  <w:r w:rsidRPr="00F72CED">
                    <w:rPr>
                      <w:b/>
                      <w:bCs/>
                      <w:color w:val="806000" w:themeColor="accent4" w:themeShade="80"/>
                      <w:sz w:val="22"/>
                      <w:szCs w:val="22"/>
                    </w:rPr>
                    <w:t xml:space="preserve">z podaniem wag tych kryteriów i sposobu oceny ofert: </w:t>
                  </w:r>
                </w:p>
                <w:p w14:paraId="3D0F01F7" w14:textId="77777777" w:rsidR="002F2119" w:rsidRDefault="002F2119" w:rsidP="00BF173E">
                  <w:pPr>
                    <w:jc w:val="both"/>
                    <w:rPr>
                      <w:sz w:val="22"/>
                      <w:szCs w:val="22"/>
                    </w:rPr>
                  </w:pPr>
                </w:p>
                <w:p w14:paraId="03CB3EB2" w14:textId="77777777" w:rsidR="002F2119" w:rsidRDefault="002F2119" w:rsidP="00BF173E">
                  <w:pPr>
                    <w:jc w:val="both"/>
                    <w:rPr>
                      <w:sz w:val="22"/>
                      <w:szCs w:val="22"/>
                    </w:rPr>
                  </w:pPr>
                  <w:r w:rsidRPr="00AB171C">
                    <w:rPr>
                      <w:b/>
                      <w:sz w:val="22"/>
                      <w:szCs w:val="22"/>
                    </w:rPr>
                    <w:t>1.</w:t>
                  </w:r>
                  <w:r>
                    <w:rPr>
                      <w:sz w:val="22"/>
                      <w:szCs w:val="22"/>
                    </w:rPr>
                    <w:t xml:space="preserve"> Oceniane będą wyłącznie oferty nieodrzucone. </w:t>
                  </w:r>
                </w:p>
                <w:p w14:paraId="2730DD9A" w14:textId="77777777" w:rsidR="002F2119" w:rsidRDefault="002F2119" w:rsidP="00BF173E">
                  <w:pPr>
                    <w:jc w:val="both"/>
                    <w:rPr>
                      <w:sz w:val="22"/>
                      <w:szCs w:val="22"/>
                    </w:rPr>
                  </w:pPr>
                  <w:r w:rsidRPr="00AB171C">
                    <w:rPr>
                      <w:b/>
                      <w:sz w:val="22"/>
                      <w:szCs w:val="22"/>
                    </w:rPr>
                    <w:t>2</w:t>
                  </w:r>
                  <w:r>
                    <w:rPr>
                      <w:sz w:val="22"/>
                      <w:szCs w:val="22"/>
                    </w:rPr>
                    <w:t>. Przy wyborze najkorzystniejszej oferty Zmawiający będzie się kierował następującym</w:t>
                  </w:r>
                  <w:r w:rsidR="00664878">
                    <w:rPr>
                      <w:sz w:val="22"/>
                      <w:szCs w:val="22"/>
                    </w:rPr>
                    <w:t>i kryteriami ocen</w:t>
                  </w:r>
                  <w:r>
                    <w:rPr>
                      <w:sz w:val="22"/>
                      <w:szCs w:val="22"/>
                    </w:rPr>
                    <w:t xml:space="preserve"> i </w:t>
                  </w:r>
                  <w:r w:rsidR="00664878">
                    <w:rPr>
                      <w:sz w:val="22"/>
                      <w:szCs w:val="22"/>
                    </w:rPr>
                    <w:t>ich</w:t>
                  </w:r>
                  <w:r>
                    <w:rPr>
                      <w:sz w:val="22"/>
                      <w:szCs w:val="22"/>
                    </w:rPr>
                    <w:t xml:space="preserve"> wagą:</w:t>
                  </w:r>
                </w:p>
                <w:p w14:paraId="18B2137F" w14:textId="77777777" w:rsidR="009D15F2" w:rsidRDefault="009D15F2" w:rsidP="009D15F2">
                  <w:pPr>
                    <w:autoSpaceDE w:val="0"/>
                    <w:adjustRightInd w:val="0"/>
                    <w:rPr>
                      <w:b/>
                      <w:sz w:val="22"/>
                      <w:szCs w:val="22"/>
                    </w:rPr>
                  </w:pPr>
                  <w:r>
                    <w:rPr>
                      <w:sz w:val="22"/>
                      <w:szCs w:val="22"/>
                    </w:rPr>
                    <w:t xml:space="preserve">- </w:t>
                  </w:r>
                  <w:r w:rsidRPr="009D15F2">
                    <w:rPr>
                      <w:b/>
                      <w:sz w:val="22"/>
                      <w:szCs w:val="22"/>
                    </w:rPr>
                    <w:t xml:space="preserve">Cena </w:t>
                  </w:r>
                  <w:r>
                    <w:rPr>
                      <w:b/>
                      <w:sz w:val="22"/>
                      <w:szCs w:val="22"/>
                    </w:rPr>
                    <w:t xml:space="preserve">- </w:t>
                  </w:r>
                  <w:r w:rsidRPr="009D15F2">
                    <w:rPr>
                      <w:b/>
                      <w:sz w:val="22"/>
                      <w:szCs w:val="22"/>
                    </w:rPr>
                    <w:t xml:space="preserve">60%  = </w:t>
                  </w:r>
                  <w:r w:rsidR="00664878" w:rsidRPr="009D15F2">
                    <w:rPr>
                      <w:b/>
                      <w:sz w:val="22"/>
                      <w:szCs w:val="22"/>
                    </w:rPr>
                    <w:t>60 punktów</w:t>
                  </w:r>
                  <w:r w:rsidRPr="00844980">
                    <w:rPr>
                      <w:b/>
                      <w:sz w:val="22"/>
                      <w:szCs w:val="22"/>
                    </w:rPr>
                    <w:t xml:space="preserve"> </w:t>
                  </w:r>
                </w:p>
                <w:p w14:paraId="02A2AB9C" w14:textId="77777777" w:rsidR="009D15F2" w:rsidRPr="00844980" w:rsidRDefault="009D15F2" w:rsidP="009D15F2">
                  <w:pPr>
                    <w:autoSpaceDE w:val="0"/>
                    <w:adjustRightInd w:val="0"/>
                    <w:rPr>
                      <w:b/>
                      <w:sz w:val="22"/>
                      <w:szCs w:val="22"/>
                    </w:rPr>
                  </w:pPr>
                  <w:r>
                    <w:rPr>
                      <w:b/>
                      <w:sz w:val="22"/>
                      <w:szCs w:val="22"/>
                    </w:rPr>
                    <w:t xml:space="preserve">- </w:t>
                  </w:r>
                  <w:r w:rsidRPr="00844980">
                    <w:rPr>
                      <w:b/>
                      <w:sz w:val="22"/>
                      <w:szCs w:val="22"/>
                    </w:rPr>
                    <w:t xml:space="preserve">Termin płatności  - </w:t>
                  </w:r>
                  <w:r>
                    <w:rPr>
                      <w:b/>
                      <w:sz w:val="22"/>
                      <w:szCs w:val="22"/>
                    </w:rPr>
                    <w:t>2</w:t>
                  </w:r>
                  <w:r w:rsidRPr="00844980">
                    <w:rPr>
                      <w:b/>
                      <w:sz w:val="22"/>
                      <w:szCs w:val="22"/>
                    </w:rPr>
                    <w:t xml:space="preserve">0% = </w:t>
                  </w:r>
                  <w:r>
                    <w:rPr>
                      <w:b/>
                      <w:sz w:val="22"/>
                      <w:szCs w:val="22"/>
                    </w:rPr>
                    <w:t>2</w:t>
                  </w:r>
                  <w:r w:rsidRPr="00844980">
                    <w:rPr>
                      <w:b/>
                      <w:sz w:val="22"/>
                      <w:szCs w:val="22"/>
                    </w:rPr>
                    <w:t>0 pkt</w:t>
                  </w:r>
                </w:p>
                <w:p w14:paraId="359E2330" w14:textId="77777777" w:rsidR="009D15F2" w:rsidRPr="00902F45" w:rsidRDefault="009D15F2" w:rsidP="009D15F2">
                  <w:pPr>
                    <w:autoSpaceDE w:val="0"/>
                    <w:adjustRightInd w:val="0"/>
                    <w:rPr>
                      <w:b/>
                    </w:rPr>
                  </w:pPr>
                  <w:r>
                    <w:rPr>
                      <w:b/>
                    </w:rPr>
                    <w:t>-</w:t>
                  </w:r>
                  <w:r w:rsidRPr="00902F45">
                    <w:rPr>
                      <w:b/>
                    </w:rPr>
                    <w:t xml:space="preserve"> </w:t>
                  </w:r>
                  <w:r w:rsidRPr="00844980">
                    <w:rPr>
                      <w:b/>
                      <w:sz w:val="22"/>
                      <w:szCs w:val="22"/>
                    </w:rPr>
                    <w:t xml:space="preserve">Termin odbioru </w:t>
                  </w:r>
                  <w:r>
                    <w:rPr>
                      <w:b/>
                      <w:sz w:val="22"/>
                      <w:szCs w:val="22"/>
                    </w:rPr>
                    <w:t>odpadów</w:t>
                  </w:r>
                  <w:r w:rsidRPr="00844980">
                    <w:rPr>
                      <w:b/>
                      <w:sz w:val="22"/>
                      <w:szCs w:val="22"/>
                    </w:rPr>
                    <w:t xml:space="preserve"> od momentu otrzymania zgłoszenia –</w:t>
                  </w:r>
                  <w:r>
                    <w:rPr>
                      <w:b/>
                      <w:sz w:val="22"/>
                      <w:szCs w:val="22"/>
                    </w:rPr>
                    <w:t>20% -</w:t>
                  </w:r>
                  <w:r w:rsidRPr="00844980">
                    <w:rPr>
                      <w:b/>
                      <w:sz w:val="22"/>
                      <w:szCs w:val="22"/>
                    </w:rPr>
                    <w:t xml:space="preserve"> </w:t>
                  </w:r>
                  <w:r>
                    <w:rPr>
                      <w:b/>
                      <w:sz w:val="22"/>
                      <w:szCs w:val="22"/>
                    </w:rPr>
                    <w:t>20</w:t>
                  </w:r>
                  <w:r w:rsidRPr="00844980">
                    <w:rPr>
                      <w:b/>
                      <w:sz w:val="22"/>
                      <w:szCs w:val="22"/>
                    </w:rPr>
                    <w:t xml:space="preserve"> pkt</w:t>
                  </w:r>
                </w:p>
                <w:p w14:paraId="0EB8C607" w14:textId="77777777" w:rsidR="00664878" w:rsidRPr="0052592F" w:rsidRDefault="00664878" w:rsidP="00BF173E">
                  <w:pPr>
                    <w:jc w:val="both"/>
                    <w:rPr>
                      <w:sz w:val="22"/>
                      <w:szCs w:val="22"/>
                    </w:rPr>
                  </w:pPr>
                </w:p>
                <w:p w14:paraId="6191C000" w14:textId="77777777" w:rsidR="0052592F" w:rsidRPr="0052592F" w:rsidRDefault="0052592F" w:rsidP="0052592F">
                  <w:pPr>
                    <w:pStyle w:val="Akapitzlist"/>
                    <w:numPr>
                      <w:ilvl w:val="0"/>
                      <w:numId w:val="10"/>
                    </w:numPr>
                    <w:autoSpaceDE w:val="0"/>
                    <w:adjustRightInd w:val="0"/>
                    <w:rPr>
                      <w:rFonts w:ascii="Times New Roman" w:hAnsi="Times New Roman"/>
                      <w:b/>
                      <w:u w:val="single"/>
                    </w:rPr>
                  </w:pPr>
                  <w:r w:rsidRPr="0052592F">
                    <w:rPr>
                      <w:rFonts w:ascii="Times New Roman" w:hAnsi="Times New Roman"/>
                      <w:b/>
                      <w:u w:val="single"/>
                    </w:rPr>
                    <w:t>Ilość punktów przyznanych danej ofercie w przypadku kryterium cenowego (A) będzie wyliczona według następującego wzoru:</w:t>
                  </w:r>
                </w:p>
                <w:p w14:paraId="2F7FA874" w14:textId="77777777" w:rsidR="002F2119" w:rsidRPr="0052592F" w:rsidRDefault="002F2119" w:rsidP="00BF173E">
                  <w:pPr>
                    <w:jc w:val="both"/>
                    <w:rPr>
                      <w:sz w:val="22"/>
                      <w:szCs w:val="22"/>
                    </w:rPr>
                  </w:pPr>
                </w:p>
                <w:p w14:paraId="4F6E258F" w14:textId="77777777" w:rsidR="002F2119" w:rsidRPr="0052592F" w:rsidRDefault="003A6FC3" w:rsidP="00BF173E">
                  <w:pPr>
                    <w:jc w:val="both"/>
                    <w:rPr>
                      <w:sz w:val="22"/>
                      <w:szCs w:val="22"/>
                    </w:rPr>
                  </w:pPr>
                  <w:r>
                    <w:rPr>
                      <w:sz w:val="22"/>
                      <w:szCs w:val="22"/>
                    </w:rPr>
                    <w:t xml:space="preserve">             </w:t>
                  </w:r>
                  <w:r w:rsidR="002F2119" w:rsidRPr="0052592F">
                    <w:rPr>
                      <w:sz w:val="22"/>
                      <w:szCs w:val="22"/>
                    </w:rPr>
                    <w:t>cena brutto</w:t>
                  </w:r>
                  <w:r w:rsidR="009D15F2" w:rsidRPr="0052592F">
                    <w:rPr>
                      <w:sz w:val="22"/>
                      <w:szCs w:val="22"/>
                    </w:rPr>
                    <w:t xml:space="preserve"> najtańszej oferty</w:t>
                  </w:r>
                </w:p>
                <w:p w14:paraId="4FA3BA5C" w14:textId="77777777" w:rsidR="002F2119" w:rsidRPr="0052592F" w:rsidRDefault="0052592F" w:rsidP="00BF173E">
                  <w:pPr>
                    <w:jc w:val="both"/>
                    <w:rPr>
                      <w:sz w:val="22"/>
                      <w:szCs w:val="22"/>
                    </w:rPr>
                  </w:pPr>
                  <w:r w:rsidRPr="003A6FC3">
                    <w:rPr>
                      <w:b/>
                      <w:sz w:val="22"/>
                      <w:szCs w:val="22"/>
                    </w:rPr>
                    <w:t>A</w:t>
                  </w:r>
                  <w:r w:rsidR="002F2119" w:rsidRPr="0052592F">
                    <w:rPr>
                      <w:sz w:val="22"/>
                      <w:szCs w:val="22"/>
                    </w:rPr>
                    <w:t xml:space="preserve"> = </w:t>
                  </w:r>
                  <w:r w:rsidR="00853A27" w:rsidRPr="0052592F">
                    <w:rPr>
                      <w:sz w:val="22"/>
                      <w:szCs w:val="22"/>
                    </w:rPr>
                    <w:t xml:space="preserve">      </w:t>
                  </w:r>
                  <w:r w:rsidR="002F2119" w:rsidRPr="00D15144">
                    <w:rPr>
                      <w:b/>
                      <w:sz w:val="22"/>
                      <w:szCs w:val="22"/>
                    </w:rPr>
                    <w:t>----------------------------------</w:t>
                  </w:r>
                  <w:r w:rsidR="009D15F2" w:rsidRPr="00D15144">
                    <w:rPr>
                      <w:b/>
                      <w:sz w:val="22"/>
                      <w:szCs w:val="22"/>
                    </w:rPr>
                    <w:t>----</w:t>
                  </w:r>
                  <w:r w:rsidR="00853A27" w:rsidRPr="00D15144">
                    <w:rPr>
                      <w:b/>
                      <w:sz w:val="22"/>
                      <w:szCs w:val="22"/>
                    </w:rPr>
                    <w:t xml:space="preserve">   </w:t>
                  </w:r>
                  <w:r w:rsidR="007E1FD1" w:rsidRPr="00D15144">
                    <w:rPr>
                      <w:b/>
                      <w:sz w:val="22"/>
                      <w:szCs w:val="22"/>
                    </w:rPr>
                    <w:t>x 100 x</w:t>
                  </w:r>
                  <w:r w:rsidR="00106162" w:rsidRPr="00D15144">
                    <w:rPr>
                      <w:b/>
                      <w:sz w:val="22"/>
                      <w:szCs w:val="22"/>
                    </w:rPr>
                    <w:t xml:space="preserve"> </w:t>
                  </w:r>
                  <w:r w:rsidR="007E1FD1" w:rsidRPr="00D15144">
                    <w:rPr>
                      <w:b/>
                      <w:sz w:val="22"/>
                      <w:szCs w:val="22"/>
                    </w:rPr>
                    <w:t>6</w:t>
                  </w:r>
                  <w:r w:rsidR="002F2119" w:rsidRPr="00D15144">
                    <w:rPr>
                      <w:b/>
                      <w:sz w:val="22"/>
                      <w:szCs w:val="22"/>
                    </w:rPr>
                    <w:t>0%</w:t>
                  </w:r>
                  <w:r w:rsidR="002F2119" w:rsidRPr="0052592F">
                    <w:rPr>
                      <w:sz w:val="22"/>
                      <w:szCs w:val="22"/>
                    </w:rPr>
                    <w:t xml:space="preserve"> </w:t>
                  </w:r>
                </w:p>
                <w:p w14:paraId="57314C56" w14:textId="77777777" w:rsidR="002F2119" w:rsidRPr="0052592F" w:rsidRDefault="003A6FC3" w:rsidP="00BF173E">
                  <w:pPr>
                    <w:jc w:val="both"/>
                    <w:rPr>
                      <w:sz w:val="22"/>
                      <w:szCs w:val="22"/>
                    </w:rPr>
                  </w:pPr>
                  <w:r>
                    <w:rPr>
                      <w:sz w:val="22"/>
                      <w:szCs w:val="22"/>
                    </w:rPr>
                    <w:t xml:space="preserve">             </w:t>
                  </w:r>
                  <w:r w:rsidR="002F2119" w:rsidRPr="0052592F">
                    <w:rPr>
                      <w:sz w:val="22"/>
                      <w:szCs w:val="22"/>
                    </w:rPr>
                    <w:t xml:space="preserve">cena </w:t>
                  </w:r>
                  <w:r w:rsidR="009D15F2" w:rsidRPr="0052592F">
                    <w:rPr>
                      <w:sz w:val="22"/>
                      <w:szCs w:val="22"/>
                    </w:rPr>
                    <w:t xml:space="preserve">brutto </w:t>
                  </w:r>
                  <w:r w:rsidR="002F2119" w:rsidRPr="0052592F">
                    <w:rPr>
                      <w:sz w:val="22"/>
                      <w:szCs w:val="22"/>
                    </w:rPr>
                    <w:t xml:space="preserve">oferty ocenianej </w:t>
                  </w:r>
                </w:p>
                <w:p w14:paraId="194A752F" w14:textId="77777777" w:rsidR="009D15F2" w:rsidRPr="0052592F" w:rsidRDefault="009D15F2" w:rsidP="00BF173E">
                  <w:pPr>
                    <w:jc w:val="both"/>
                    <w:rPr>
                      <w:sz w:val="22"/>
                      <w:szCs w:val="22"/>
                    </w:rPr>
                  </w:pPr>
                </w:p>
                <w:p w14:paraId="587E3BCD" w14:textId="77777777" w:rsidR="009D15F2" w:rsidRPr="0052592F" w:rsidRDefault="009D15F2" w:rsidP="009D15F2">
                  <w:pPr>
                    <w:autoSpaceDE w:val="0"/>
                    <w:adjustRightInd w:val="0"/>
                    <w:rPr>
                      <w:sz w:val="22"/>
                      <w:szCs w:val="22"/>
                    </w:rPr>
                  </w:pPr>
                  <w:r w:rsidRPr="0052592F">
                    <w:rPr>
                      <w:sz w:val="22"/>
                      <w:szCs w:val="22"/>
                    </w:rPr>
                    <w:t>Oferta z najniższą ceną uzyska 60 pkt, pozostałe proporcjonalnie mniej, według wyżej wymienionego wzoru.</w:t>
                  </w:r>
                </w:p>
                <w:p w14:paraId="7DC91C5B" w14:textId="77777777" w:rsidR="009D15F2" w:rsidRPr="0052592F" w:rsidRDefault="009D15F2" w:rsidP="00BF173E">
                  <w:pPr>
                    <w:jc w:val="both"/>
                    <w:rPr>
                      <w:sz w:val="22"/>
                      <w:szCs w:val="22"/>
                    </w:rPr>
                  </w:pPr>
                </w:p>
                <w:p w14:paraId="2751DD0D" w14:textId="77777777" w:rsidR="0052592F" w:rsidRPr="0052592F" w:rsidRDefault="0052592F" w:rsidP="0052592F">
                  <w:pPr>
                    <w:pStyle w:val="Akapitzlist"/>
                    <w:numPr>
                      <w:ilvl w:val="0"/>
                      <w:numId w:val="8"/>
                    </w:numPr>
                    <w:suppressAutoHyphens w:val="0"/>
                    <w:rPr>
                      <w:rFonts w:ascii="Times New Roman" w:hAnsi="Times New Roman"/>
                      <w:b/>
                      <w:u w:val="single"/>
                    </w:rPr>
                  </w:pPr>
                  <w:r w:rsidRPr="0052592F">
                    <w:rPr>
                      <w:rFonts w:ascii="Times New Roman" w:hAnsi="Times New Roman"/>
                      <w:b/>
                      <w:u w:val="single"/>
                    </w:rPr>
                    <w:t xml:space="preserve">Zamawiający przyzna punkty za termin płatności </w:t>
                  </w:r>
                  <w:r w:rsidR="001B5F30">
                    <w:rPr>
                      <w:rFonts w:ascii="Times New Roman" w:hAnsi="Times New Roman"/>
                      <w:b/>
                      <w:u w:val="single"/>
                    </w:rPr>
                    <w:t>( B</w:t>
                  </w:r>
                  <w:r w:rsidRPr="0052592F">
                    <w:rPr>
                      <w:rFonts w:ascii="Times New Roman" w:hAnsi="Times New Roman"/>
                      <w:b/>
                      <w:u w:val="single"/>
                    </w:rPr>
                    <w:t>) na następujących zasadach:</w:t>
                  </w:r>
                </w:p>
                <w:p w14:paraId="0A99F74B" w14:textId="77777777" w:rsidR="0052592F" w:rsidRPr="0052592F" w:rsidRDefault="0052592F" w:rsidP="0052592F">
                  <w:pPr>
                    <w:autoSpaceDE w:val="0"/>
                    <w:adjustRightInd w:val="0"/>
                    <w:jc w:val="both"/>
                    <w:rPr>
                      <w:sz w:val="22"/>
                      <w:szCs w:val="22"/>
                    </w:rPr>
                  </w:pPr>
                  <w:r w:rsidRPr="0052592F">
                    <w:rPr>
                      <w:b/>
                      <w:bCs/>
                      <w:sz w:val="22"/>
                      <w:szCs w:val="22"/>
                    </w:rPr>
                    <w:t xml:space="preserve">a) za termin płatności  14  dni </w:t>
                  </w:r>
                  <w:r w:rsidRPr="0052592F">
                    <w:rPr>
                      <w:sz w:val="22"/>
                      <w:szCs w:val="22"/>
                    </w:rPr>
                    <w:t xml:space="preserve">od daty złożenia prawidłowo wypełnionej faktury VAT do siedziby Zamawiającego  -  liczba punktów przyznanych danej ofercie wyniesie  </w:t>
                  </w:r>
                  <w:r w:rsidRPr="0052592F">
                    <w:rPr>
                      <w:b/>
                      <w:sz w:val="22"/>
                      <w:szCs w:val="22"/>
                    </w:rPr>
                    <w:t>0 pkt.</w:t>
                  </w:r>
                </w:p>
                <w:p w14:paraId="4FB0BB3B" w14:textId="77777777" w:rsidR="0052592F" w:rsidRPr="0052592F" w:rsidRDefault="0052592F" w:rsidP="0052592F">
                  <w:pPr>
                    <w:jc w:val="both"/>
                    <w:rPr>
                      <w:sz w:val="22"/>
                      <w:szCs w:val="22"/>
                    </w:rPr>
                  </w:pPr>
                </w:p>
                <w:p w14:paraId="4A0BAF1C" w14:textId="77777777" w:rsidR="0052592F" w:rsidRPr="0052592F" w:rsidRDefault="0052592F" w:rsidP="0052592F">
                  <w:pPr>
                    <w:autoSpaceDE w:val="0"/>
                    <w:adjustRightInd w:val="0"/>
                    <w:jc w:val="both"/>
                    <w:rPr>
                      <w:sz w:val="22"/>
                      <w:szCs w:val="22"/>
                    </w:rPr>
                  </w:pPr>
                  <w:r w:rsidRPr="0052592F">
                    <w:rPr>
                      <w:b/>
                      <w:bCs/>
                      <w:sz w:val="22"/>
                      <w:szCs w:val="22"/>
                    </w:rPr>
                    <w:t xml:space="preserve">b) za termin płatności 21 dni </w:t>
                  </w:r>
                  <w:r w:rsidRPr="0052592F">
                    <w:rPr>
                      <w:sz w:val="22"/>
                      <w:szCs w:val="22"/>
                    </w:rPr>
                    <w:t xml:space="preserve">od daty złożenia prawidłowo wypełnionej faktury VAT do siedziby Zamawiającego - liczba punktów przyznanych danej ofercie wyniesie </w:t>
                  </w:r>
                  <w:r w:rsidRPr="00D15144">
                    <w:rPr>
                      <w:b/>
                      <w:sz w:val="22"/>
                      <w:szCs w:val="22"/>
                    </w:rPr>
                    <w:t>10</w:t>
                  </w:r>
                  <w:r w:rsidRPr="0052592F">
                    <w:rPr>
                      <w:b/>
                      <w:sz w:val="22"/>
                      <w:szCs w:val="22"/>
                    </w:rPr>
                    <w:t xml:space="preserve"> pkt.</w:t>
                  </w:r>
                </w:p>
                <w:p w14:paraId="3D49957F" w14:textId="77777777" w:rsidR="0052592F" w:rsidRPr="0052592F" w:rsidRDefault="0052592F" w:rsidP="0052592F">
                  <w:pPr>
                    <w:jc w:val="both"/>
                    <w:rPr>
                      <w:sz w:val="22"/>
                      <w:szCs w:val="22"/>
                    </w:rPr>
                  </w:pPr>
                </w:p>
                <w:p w14:paraId="4AF8F830" w14:textId="77777777" w:rsidR="0052592F" w:rsidRDefault="0052592F" w:rsidP="0052592F">
                  <w:pPr>
                    <w:autoSpaceDE w:val="0"/>
                    <w:adjustRightInd w:val="0"/>
                    <w:jc w:val="both"/>
                    <w:rPr>
                      <w:b/>
                      <w:sz w:val="22"/>
                      <w:szCs w:val="22"/>
                    </w:rPr>
                  </w:pPr>
                  <w:r w:rsidRPr="0052592F">
                    <w:rPr>
                      <w:b/>
                      <w:bCs/>
                      <w:sz w:val="22"/>
                      <w:szCs w:val="22"/>
                    </w:rPr>
                    <w:t xml:space="preserve">c) za termin płatności 30 dni </w:t>
                  </w:r>
                  <w:r w:rsidRPr="0052592F">
                    <w:rPr>
                      <w:sz w:val="22"/>
                      <w:szCs w:val="22"/>
                    </w:rPr>
                    <w:t xml:space="preserve">od daty złożenia prawidłowo wypełnionej faktury VAT do siedziby Zamawiającego - liczba punktów przyznanych danej ofercie wyniesie </w:t>
                  </w:r>
                  <w:r w:rsidRPr="0052592F">
                    <w:rPr>
                      <w:b/>
                      <w:sz w:val="22"/>
                      <w:szCs w:val="22"/>
                    </w:rPr>
                    <w:t>20 pkt.</w:t>
                  </w:r>
                </w:p>
                <w:p w14:paraId="4C56151D" w14:textId="77777777" w:rsidR="0052592F" w:rsidRPr="0052592F" w:rsidRDefault="0052592F" w:rsidP="0052592F">
                  <w:pPr>
                    <w:autoSpaceDE w:val="0"/>
                    <w:adjustRightInd w:val="0"/>
                    <w:jc w:val="both"/>
                    <w:rPr>
                      <w:b/>
                      <w:sz w:val="22"/>
                      <w:szCs w:val="22"/>
                    </w:rPr>
                  </w:pPr>
                </w:p>
                <w:p w14:paraId="1D74E4E9" w14:textId="77777777" w:rsidR="0052592F" w:rsidRPr="0052592F" w:rsidRDefault="0052592F" w:rsidP="0052592F">
                  <w:pPr>
                    <w:pStyle w:val="Akapitzlist"/>
                    <w:numPr>
                      <w:ilvl w:val="0"/>
                      <w:numId w:val="8"/>
                    </w:numPr>
                    <w:suppressAutoHyphens w:val="0"/>
                    <w:outlineLvl w:val="2"/>
                    <w:rPr>
                      <w:rFonts w:ascii="Times New Roman" w:eastAsia="Times New Roman" w:hAnsi="Times New Roman"/>
                      <w:b/>
                      <w:bCs/>
                      <w:kern w:val="0"/>
                      <w:u w:val="single"/>
                    </w:rPr>
                  </w:pPr>
                  <w:r w:rsidRPr="0052592F">
                    <w:rPr>
                      <w:rFonts w:ascii="Times New Roman" w:eastAsia="Times New Roman" w:hAnsi="Times New Roman"/>
                      <w:b/>
                      <w:bCs/>
                      <w:kern w:val="0"/>
                      <w:u w:val="single"/>
                    </w:rPr>
                    <w:t xml:space="preserve">Zamawiający dokona oceny ofert w zakresie kryterium „Termin odbioru </w:t>
                  </w:r>
                  <w:r w:rsidR="001B5F30">
                    <w:rPr>
                      <w:rFonts w:ascii="Times New Roman" w:eastAsia="Times New Roman" w:hAnsi="Times New Roman"/>
                      <w:b/>
                      <w:bCs/>
                      <w:kern w:val="0"/>
                      <w:u w:val="single"/>
                    </w:rPr>
                    <w:t>odpadów</w:t>
                  </w:r>
                  <w:r w:rsidRPr="0052592F">
                    <w:rPr>
                      <w:rFonts w:ascii="Times New Roman" w:eastAsia="Times New Roman" w:hAnsi="Times New Roman"/>
                      <w:b/>
                      <w:bCs/>
                      <w:kern w:val="0"/>
                      <w:u w:val="single"/>
                    </w:rPr>
                    <w:t>” (</w:t>
                  </w:r>
                  <w:r w:rsidR="001B5F30">
                    <w:rPr>
                      <w:rFonts w:ascii="Times New Roman" w:eastAsia="Times New Roman" w:hAnsi="Times New Roman"/>
                      <w:b/>
                      <w:bCs/>
                      <w:kern w:val="0"/>
                      <w:u w:val="single"/>
                    </w:rPr>
                    <w:t>C</w:t>
                  </w:r>
                  <w:r w:rsidRPr="0052592F">
                    <w:rPr>
                      <w:rFonts w:ascii="Times New Roman" w:eastAsia="Times New Roman" w:hAnsi="Times New Roman"/>
                      <w:b/>
                      <w:bCs/>
                      <w:kern w:val="0"/>
                      <w:u w:val="single"/>
                    </w:rPr>
                    <w:t>) na następujących zasadach:</w:t>
                  </w:r>
                </w:p>
                <w:p w14:paraId="287E7D49" w14:textId="77777777" w:rsidR="0052592F" w:rsidRPr="0052592F" w:rsidRDefault="0052592F" w:rsidP="0052592F">
                  <w:pPr>
                    <w:widowControl/>
                    <w:numPr>
                      <w:ilvl w:val="2"/>
                      <w:numId w:val="0"/>
                    </w:numPr>
                    <w:suppressAutoHyphens w:val="0"/>
                    <w:jc w:val="both"/>
                    <w:outlineLvl w:val="2"/>
                    <w:rPr>
                      <w:rFonts w:eastAsia="Times New Roman"/>
                      <w:b/>
                      <w:bCs/>
                      <w:kern w:val="0"/>
                      <w:sz w:val="22"/>
                      <w:szCs w:val="22"/>
                      <w:u w:val="single"/>
                      <w:lang w:eastAsia="en-US"/>
                    </w:rPr>
                  </w:pPr>
                </w:p>
                <w:p w14:paraId="17992DAB" w14:textId="77777777" w:rsidR="0052592F" w:rsidRPr="0052592F" w:rsidRDefault="0052592F" w:rsidP="0052592F">
                  <w:pPr>
                    <w:widowControl/>
                    <w:suppressAutoHyphens w:val="0"/>
                    <w:spacing w:after="200" w:line="276" w:lineRule="auto"/>
                    <w:jc w:val="both"/>
                    <w:rPr>
                      <w:rFonts w:eastAsia="Calibri"/>
                      <w:kern w:val="0"/>
                      <w:sz w:val="22"/>
                      <w:szCs w:val="22"/>
                      <w:lang w:eastAsia="en-US"/>
                    </w:rPr>
                  </w:pPr>
                  <w:r w:rsidRPr="0052592F">
                    <w:rPr>
                      <w:rFonts w:eastAsia="Calibri"/>
                      <w:kern w:val="0"/>
                      <w:sz w:val="22"/>
                      <w:szCs w:val="22"/>
                      <w:lang w:eastAsia="en-US"/>
                    </w:rPr>
                    <w:lastRenderedPageBreak/>
                    <w:t xml:space="preserve">W zakresie niniejszego kryterium Zamawiający przyzna punkty na podstawie zadeklarowanego przez Wykonawcę w Formularzu ofertowym terminu odbioru </w:t>
                  </w:r>
                  <w:r>
                    <w:rPr>
                      <w:rFonts w:eastAsia="Calibri"/>
                      <w:kern w:val="0"/>
                      <w:sz w:val="22"/>
                      <w:szCs w:val="22"/>
                      <w:lang w:eastAsia="en-US"/>
                    </w:rPr>
                    <w:t>odpadów</w:t>
                  </w:r>
                  <w:r w:rsidRPr="0052592F">
                    <w:rPr>
                      <w:rFonts w:eastAsia="Calibri"/>
                      <w:kern w:val="0"/>
                      <w:sz w:val="22"/>
                      <w:szCs w:val="22"/>
                      <w:lang w:eastAsia="en-US"/>
                    </w:rPr>
                    <w:t xml:space="preserve"> od momentu otrzymania zgłoszenia od Zamawiającego:</w:t>
                  </w:r>
                </w:p>
                <w:p w14:paraId="6A79ABEC" w14:textId="77777777" w:rsidR="0052592F" w:rsidRPr="0052592F" w:rsidRDefault="0052592F" w:rsidP="0052592F">
                  <w:pPr>
                    <w:widowControl/>
                    <w:numPr>
                      <w:ilvl w:val="0"/>
                      <w:numId w:val="11"/>
                    </w:numPr>
                    <w:suppressAutoHyphens w:val="0"/>
                    <w:spacing w:after="200" w:line="276" w:lineRule="auto"/>
                    <w:jc w:val="both"/>
                    <w:rPr>
                      <w:rFonts w:eastAsia="Calibri"/>
                      <w:kern w:val="0"/>
                      <w:sz w:val="22"/>
                      <w:szCs w:val="22"/>
                      <w:lang w:eastAsia="en-US"/>
                    </w:rPr>
                  </w:pPr>
                  <w:r w:rsidRPr="0052592F">
                    <w:rPr>
                      <w:rFonts w:eastAsia="Calibri"/>
                      <w:kern w:val="0"/>
                      <w:sz w:val="22"/>
                      <w:szCs w:val="22"/>
                      <w:lang w:eastAsia="en-US"/>
                    </w:rPr>
                    <w:t xml:space="preserve">Termin odbioru </w:t>
                  </w:r>
                  <w:r>
                    <w:rPr>
                      <w:rFonts w:eastAsia="Calibri"/>
                      <w:kern w:val="0"/>
                      <w:sz w:val="22"/>
                      <w:szCs w:val="22"/>
                      <w:lang w:eastAsia="en-US"/>
                    </w:rPr>
                    <w:t>odpadów</w:t>
                  </w:r>
                  <w:r w:rsidRPr="0052592F">
                    <w:rPr>
                      <w:rFonts w:eastAsia="Calibri"/>
                      <w:kern w:val="0"/>
                      <w:sz w:val="22"/>
                      <w:szCs w:val="22"/>
                      <w:lang w:eastAsia="en-US"/>
                    </w:rPr>
                    <w:t xml:space="preserve"> zadeklarowany przez Wykonawcę </w:t>
                  </w:r>
                  <w:r w:rsidRPr="0052592F">
                    <w:rPr>
                      <w:rFonts w:eastAsia="Calibri"/>
                      <w:b/>
                      <w:kern w:val="0"/>
                      <w:sz w:val="22"/>
                      <w:szCs w:val="22"/>
                      <w:lang w:eastAsia="en-US"/>
                    </w:rPr>
                    <w:t>nie może przekroczyć 72 godzin</w:t>
                  </w:r>
                  <w:r w:rsidRPr="0052592F">
                    <w:rPr>
                      <w:rFonts w:eastAsia="Calibri"/>
                      <w:kern w:val="0"/>
                      <w:sz w:val="22"/>
                      <w:szCs w:val="22"/>
                      <w:lang w:eastAsia="en-US"/>
                    </w:rPr>
                    <w:t xml:space="preserve">, </w:t>
                  </w:r>
                  <w:r w:rsidRPr="0052592F">
                    <w:rPr>
                      <w:rFonts w:eastAsia="Calibri"/>
                      <w:b/>
                      <w:kern w:val="0"/>
                      <w:sz w:val="22"/>
                      <w:szCs w:val="22"/>
                      <w:lang w:eastAsia="en-US"/>
                    </w:rPr>
                    <w:t>pod rygorem odrzucenia oferty jako niezgodnej ze specyfikacją istotnych warunków zamówienia.</w:t>
                  </w:r>
                </w:p>
                <w:p w14:paraId="58C55C6B" w14:textId="77777777" w:rsidR="0052592F" w:rsidRPr="0052592F" w:rsidRDefault="0052592F" w:rsidP="0052592F">
                  <w:pPr>
                    <w:widowControl/>
                    <w:numPr>
                      <w:ilvl w:val="0"/>
                      <w:numId w:val="11"/>
                    </w:numPr>
                    <w:suppressAutoHyphens w:val="0"/>
                    <w:spacing w:line="276" w:lineRule="auto"/>
                    <w:jc w:val="both"/>
                    <w:rPr>
                      <w:rFonts w:eastAsia="Calibri"/>
                      <w:kern w:val="0"/>
                      <w:sz w:val="22"/>
                      <w:szCs w:val="22"/>
                      <w:lang w:eastAsia="en-US"/>
                    </w:rPr>
                  </w:pPr>
                  <w:r w:rsidRPr="0052592F">
                    <w:rPr>
                      <w:rFonts w:eastAsia="Calibri"/>
                      <w:kern w:val="0"/>
                      <w:sz w:val="22"/>
                      <w:szCs w:val="22"/>
                      <w:lang w:eastAsia="en-US"/>
                    </w:rPr>
                    <w:t>Zamawiający przyzna punkty w niniejszym kryterium w następujący sposób:</w:t>
                  </w:r>
                </w:p>
                <w:p w14:paraId="26774CFD" w14:textId="77777777" w:rsidR="0052592F" w:rsidRPr="0052592F" w:rsidRDefault="0052592F" w:rsidP="0052592F">
                  <w:pPr>
                    <w:pStyle w:val="Akapitzlist"/>
                    <w:rPr>
                      <w:rFonts w:ascii="Times New Roman" w:hAnsi="Times New Roman"/>
                    </w:rPr>
                  </w:pPr>
                  <w:r w:rsidRPr="0052592F">
                    <w:rPr>
                      <w:rFonts w:ascii="Times New Roman" w:hAnsi="Times New Roman"/>
                    </w:rPr>
                    <w:t xml:space="preserve">- oferta Wykonawcy, który zadeklaruje odbiór </w:t>
                  </w:r>
                  <w:r w:rsidR="001B5F30">
                    <w:rPr>
                      <w:rFonts w:ascii="Times New Roman" w:hAnsi="Times New Roman"/>
                    </w:rPr>
                    <w:t>odpadów</w:t>
                  </w:r>
                  <w:r w:rsidRPr="0052592F">
                    <w:rPr>
                      <w:rFonts w:ascii="Times New Roman" w:hAnsi="Times New Roman"/>
                    </w:rPr>
                    <w:t xml:space="preserve"> w ciągu 24 godzin od momentu otrzymania zgłoszenia (</w:t>
                  </w:r>
                  <w:r w:rsidR="001B5F30">
                    <w:rPr>
                      <w:rFonts w:ascii="Times New Roman" w:hAnsi="Times New Roman"/>
                    </w:rPr>
                    <w:t>C</w:t>
                  </w:r>
                  <w:r w:rsidRPr="0052592F">
                    <w:rPr>
                      <w:rFonts w:ascii="Times New Roman" w:hAnsi="Times New Roman"/>
                    </w:rPr>
                    <w:t xml:space="preserve">) - </w:t>
                  </w:r>
                  <w:r w:rsidR="001B5F30">
                    <w:rPr>
                      <w:rFonts w:ascii="Times New Roman" w:hAnsi="Times New Roman"/>
                      <w:b/>
                    </w:rPr>
                    <w:t>20</w:t>
                  </w:r>
                  <w:r w:rsidRPr="0052592F">
                    <w:rPr>
                      <w:rFonts w:ascii="Times New Roman" w:hAnsi="Times New Roman"/>
                      <w:b/>
                    </w:rPr>
                    <w:t xml:space="preserve"> punktów</w:t>
                  </w:r>
                  <w:r w:rsidRPr="0052592F">
                    <w:rPr>
                      <w:rFonts w:ascii="Times New Roman" w:hAnsi="Times New Roman"/>
                    </w:rPr>
                    <w:t xml:space="preserve">, </w:t>
                  </w:r>
                </w:p>
                <w:p w14:paraId="49D150C3" w14:textId="77777777" w:rsidR="0052592F" w:rsidRPr="0052592F" w:rsidRDefault="0052592F" w:rsidP="0052592F">
                  <w:pPr>
                    <w:pStyle w:val="Akapitzlist"/>
                    <w:rPr>
                      <w:rFonts w:ascii="Times New Roman" w:hAnsi="Times New Roman"/>
                    </w:rPr>
                  </w:pPr>
                  <w:r w:rsidRPr="0052592F">
                    <w:rPr>
                      <w:rFonts w:ascii="Times New Roman" w:hAnsi="Times New Roman"/>
                    </w:rPr>
                    <w:t xml:space="preserve">- oferta Wykonawcy, który zadeklaruje odbiór </w:t>
                  </w:r>
                  <w:r w:rsidR="001B5F30">
                    <w:rPr>
                      <w:rFonts w:ascii="Times New Roman" w:hAnsi="Times New Roman"/>
                    </w:rPr>
                    <w:t>odpadów</w:t>
                  </w:r>
                  <w:r w:rsidR="001B5F30" w:rsidRPr="0052592F">
                    <w:rPr>
                      <w:rFonts w:ascii="Times New Roman" w:hAnsi="Times New Roman"/>
                    </w:rPr>
                    <w:t xml:space="preserve"> </w:t>
                  </w:r>
                  <w:r w:rsidRPr="0052592F">
                    <w:rPr>
                      <w:rFonts w:ascii="Times New Roman" w:hAnsi="Times New Roman"/>
                    </w:rPr>
                    <w:t xml:space="preserve">w ciągu 48 godzin od momentu </w:t>
                  </w:r>
                  <w:r w:rsidR="001B5F30">
                    <w:rPr>
                      <w:rFonts w:ascii="Times New Roman" w:hAnsi="Times New Roman"/>
                    </w:rPr>
                    <w:t>otrzymania zgłoszenia (C</w:t>
                  </w:r>
                  <w:r w:rsidRPr="0052592F">
                    <w:rPr>
                      <w:rFonts w:ascii="Times New Roman" w:hAnsi="Times New Roman"/>
                    </w:rPr>
                    <w:t xml:space="preserve">) - </w:t>
                  </w:r>
                  <w:r w:rsidRPr="0052592F">
                    <w:rPr>
                      <w:rFonts w:ascii="Times New Roman" w:hAnsi="Times New Roman"/>
                      <w:b/>
                    </w:rPr>
                    <w:t>10 punktów,</w:t>
                  </w:r>
                  <w:r w:rsidRPr="0052592F">
                    <w:rPr>
                      <w:rFonts w:ascii="Times New Roman" w:hAnsi="Times New Roman"/>
                    </w:rPr>
                    <w:t xml:space="preserve"> </w:t>
                  </w:r>
                </w:p>
                <w:p w14:paraId="7E143449" w14:textId="77777777" w:rsidR="0052592F" w:rsidRPr="001B5F30" w:rsidRDefault="0052592F" w:rsidP="001B5F30">
                  <w:pPr>
                    <w:pStyle w:val="Akapitzlist"/>
                    <w:rPr>
                      <w:rFonts w:ascii="Times New Roman" w:hAnsi="Times New Roman"/>
                    </w:rPr>
                  </w:pPr>
                  <w:r w:rsidRPr="0052592F">
                    <w:rPr>
                      <w:rFonts w:ascii="Times New Roman" w:hAnsi="Times New Roman"/>
                    </w:rPr>
                    <w:t xml:space="preserve">- oferta Wykonawcy, który zadeklaruje odbiór </w:t>
                  </w:r>
                  <w:r w:rsidR="001B5F30">
                    <w:rPr>
                      <w:rFonts w:ascii="Times New Roman" w:hAnsi="Times New Roman"/>
                    </w:rPr>
                    <w:t>odpadów</w:t>
                  </w:r>
                  <w:r w:rsidR="001B5F30" w:rsidRPr="0052592F">
                    <w:rPr>
                      <w:rFonts w:ascii="Times New Roman" w:hAnsi="Times New Roman"/>
                    </w:rPr>
                    <w:t xml:space="preserve"> </w:t>
                  </w:r>
                  <w:r w:rsidRPr="0052592F">
                    <w:rPr>
                      <w:rFonts w:ascii="Times New Roman" w:hAnsi="Times New Roman"/>
                    </w:rPr>
                    <w:t>w ciągu 72 godzin od momentu</w:t>
                  </w:r>
                  <w:r w:rsidR="001B5F30">
                    <w:rPr>
                      <w:rFonts w:ascii="Times New Roman" w:hAnsi="Times New Roman"/>
                    </w:rPr>
                    <w:t xml:space="preserve"> otrzymania zgłoszenia (C</w:t>
                  </w:r>
                  <w:r w:rsidRPr="0052592F">
                    <w:rPr>
                      <w:rFonts w:ascii="Times New Roman" w:hAnsi="Times New Roman"/>
                    </w:rPr>
                    <w:t xml:space="preserve">) - </w:t>
                  </w:r>
                  <w:r w:rsidRPr="0052592F">
                    <w:rPr>
                      <w:rFonts w:ascii="Times New Roman" w:hAnsi="Times New Roman"/>
                      <w:b/>
                    </w:rPr>
                    <w:t>0 punktów</w:t>
                  </w:r>
                  <w:r w:rsidRPr="0052592F">
                    <w:rPr>
                      <w:rFonts w:ascii="Times New Roman" w:hAnsi="Times New Roman"/>
                    </w:rPr>
                    <w:t>,</w:t>
                  </w:r>
                </w:p>
                <w:p w14:paraId="6826C07D" w14:textId="623A1469" w:rsidR="0052592F" w:rsidRPr="0052592F" w:rsidRDefault="0052592F" w:rsidP="0052592F">
                  <w:pPr>
                    <w:widowControl/>
                    <w:numPr>
                      <w:ilvl w:val="0"/>
                      <w:numId w:val="11"/>
                    </w:numPr>
                    <w:suppressAutoHyphens w:val="0"/>
                    <w:spacing w:line="276" w:lineRule="auto"/>
                    <w:jc w:val="both"/>
                    <w:rPr>
                      <w:rFonts w:eastAsia="Calibri"/>
                      <w:kern w:val="0"/>
                      <w:sz w:val="22"/>
                      <w:szCs w:val="22"/>
                      <w:lang w:eastAsia="en-US"/>
                    </w:rPr>
                  </w:pPr>
                  <w:r w:rsidRPr="0052592F">
                    <w:rPr>
                      <w:rFonts w:eastAsia="Calibri"/>
                      <w:b/>
                      <w:kern w:val="0"/>
                      <w:sz w:val="22"/>
                      <w:szCs w:val="22"/>
                      <w:lang w:eastAsia="en-US"/>
                    </w:rPr>
                    <w:t xml:space="preserve">Oferta, w której Wykonawca nie zadeklaruje terminu w jakim odebrane zostaną </w:t>
                  </w:r>
                  <w:r w:rsidR="0006543E">
                    <w:rPr>
                      <w:rFonts w:eastAsia="Calibri"/>
                      <w:b/>
                      <w:kern w:val="0"/>
                      <w:sz w:val="22"/>
                      <w:szCs w:val="22"/>
                      <w:lang w:eastAsia="en-US"/>
                    </w:rPr>
                    <w:t>odpady</w:t>
                  </w:r>
                  <w:r w:rsidRPr="0052592F">
                    <w:rPr>
                      <w:rFonts w:eastAsia="Calibri"/>
                      <w:b/>
                      <w:kern w:val="0"/>
                      <w:sz w:val="22"/>
                      <w:szCs w:val="22"/>
                      <w:lang w:eastAsia="en-US"/>
                    </w:rPr>
                    <w:t>,  zostanie odrzucona jako niezgodna ze specyfikacją istotnych warunków zamówienia</w:t>
                  </w:r>
                  <w:r w:rsidRPr="0052592F">
                    <w:rPr>
                      <w:rFonts w:eastAsia="Calibri"/>
                      <w:kern w:val="0"/>
                      <w:sz w:val="22"/>
                      <w:szCs w:val="22"/>
                      <w:lang w:eastAsia="en-US"/>
                    </w:rPr>
                    <w:t>.</w:t>
                  </w:r>
                </w:p>
                <w:p w14:paraId="31B371DF" w14:textId="77777777" w:rsidR="0052592F" w:rsidRPr="0052592F" w:rsidRDefault="0052592F" w:rsidP="0052592F">
                  <w:pPr>
                    <w:autoSpaceDE w:val="0"/>
                    <w:adjustRightInd w:val="0"/>
                    <w:jc w:val="both"/>
                    <w:rPr>
                      <w:sz w:val="22"/>
                      <w:szCs w:val="22"/>
                    </w:rPr>
                  </w:pPr>
                </w:p>
                <w:p w14:paraId="4C245885" w14:textId="77777777" w:rsidR="0052592F" w:rsidRPr="0052592F" w:rsidRDefault="0052592F" w:rsidP="0052592F">
                  <w:pPr>
                    <w:jc w:val="both"/>
                    <w:rPr>
                      <w:sz w:val="22"/>
                      <w:szCs w:val="22"/>
                    </w:rPr>
                  </w:pPr>
                </w:p>
                <w:p w14:paraId="2964BE5C" w14:textId="77777777" w:rsidR="0052592F" w:rsidRPr="0052592F" w:rsidRDefault="0052592F" w:rsidP="0052592F">
                  <w:pPr>
                    <w:pStyle w:val="Default"/>
                    <w:jc w:val="both"/>
                    <w:rPr>
                      <w:rFonts w:ascii="Times New Roman" w:hAnsi="Times New Roman" w:cs="Times New Roman"/>
                      <w:color w:val="auto"/>
                      <w:sz w:val="22"/>
                      <w:szCs w:val="22"/>
                    </w:rPr>
                  </w:pPr>
                  <w:r w:rsidRPr="0052592F">
                    <w:rPr>
                      <w:rFonts w:ascii="Times New Roman" w:hAnsi="Times New Roman" w:cs="Times New Roman"/>
                      <w:color w:val="auto"/>
                      <w:sz w:val="22"/>
                      <w:szCs w:val="22"/>
                    </w:rPr>
                    <w:t xml:space="preserve">Każda z ofert otrzyma liczbę punktów zgodnie z poniższym wzorem: </w:t>
                  </w:r>
                </w:p>
                <w:p w14:paraId="18E7934F" w14:textId="77777777" w:rsidR="0052592F" w:rsidRPr="0052592F" w:rsidRDefault="0052592F" w:rsidP="0052592F">
                  <w:pPr>
                    <w:autoSpaceDE w:val="0"/>
                    <w:adjustRightInd w:val="0"/>
                    <w:jc w:val="both"/>
                    <w:rPr>
                      <w:sz w:val="22"/>
                      <w:szCs w:val="22"/>
                    </w:rPr>
                  </w:pPr>
                </w:p>
                <w:p w14:paraId="070B06E8" w14:textId="77777777" w:rsidR="0052592F" w:rsidRPr="0052592F" w:rsidRDefault="0052592F" w:rsidP="0052592F">
                  <w:pPr>
                    <w:autoSpaceDE w:val="0"/>
                    <w:adjustRightInd w:val="0"/>
                    <w:jc w:val="both"/>
                    <w:rPr>
                      <w:b/>
                      <w:bCs/>
                      <w:sz w:val="22"/>
                      <w:szCs w:val="22"/>
                    </w:rPr>
                  </w:pPr>
                  <w:r w:rsidRPr="0052592F">
                    <w:rPr>
                      <w:sz w:val="22"/>
                      <w:szCs w:val="22"/>
                    </w:rPr>
                    <w:t>Końcowa ocena oferty</w:t>
                  </w:r>
                  <w:r w:rsidRPr="0052592F">
                    <w:rPr>
                      <w:b/>
                      <w:bCs/>
                      <w:sz w:val="22"/>
                      <w:szCs w:val="22"/>
                    </w:rPr>
                    <w:t>: P = (A) + (B) + (C)</w:t>
                  </w:r>
                </w:p>
                <w:p w14:paraId="4D14B784" w14:textId="77777777" w:rsidR="0052592F" w:rsidRPr="0052592F" w:rsidRDefault="0052592F" w:rsidP="0052592F">
                  <w:pPr>
                    <w:autoSpaceDE w:val="0"/>
                    <w:adjustRightInd w:val="0"/>
                    <w:jc w:val="both"/>
                    <w:rPr>
                      <w:sz w:val="22"/>
                      <w:szCs w:val="22"/>
                    </w:rPr>
                  </w:pPr>
                  <w:r w:rsidRPr="0052592F">
                    <w:rPr>
                      <w:sz w:val="22"/>
                      <w:szCs w:val="22"/>
                    </w:rPr>
                    <w:t>Znaczenie:</w:t>
                  </w:r>
                </w:p>
                <w:p w14:paraId="2ED11680" w14:textId="77777777" w:rsidR="0052592F" w:rsidRPr="0052592F" w:rsidRDefault="0052592F" w:rsidP="0052592F">
                  <w:pPr>
                    <w:autoSpaceDE w:val="0"/>
                    <w:adjustRightInd w:val="0"/>
                    <w:jc w:val="both"/>
                    <w:rPr>
                      <w:sz w:val="22"/>
                      <w:szCs w:val="22"/>
                    </w:rPr>
                  </w:pPr>
                  <w:r w:rsidRPr="0052592F">
                    <w:rPr>
                      <w:sz w:val="22"/>
                      <w:szCs w:val="22"/>
                    </w:rPr>
                    <w:t xml:space="preserve"> P -  całkowita ilość punktów uzyskana przez ofertę;</w:t>
                  </w:r>
                </w:p>
                <w:p w14:paraId="2658F448" w14:textId="77777777" w:rsidR="0052592F" w:rsidRPr="0052592F" w:rsidRDefault="0052592F" w:rsidP="0052592F">
                  <w:pPr>
                    <w:autoSpaceDE w:val="0"/>
                    <w:adjustRightInd w:val="0"/>
                    <w:jc w:val="both"/>
                    <w:rPr>
                      <w:sz w:val="22"/>
                      <w:szCs w:val="22"/>
                    </w:rPr>
                  </w:pPr>
                  <w:r w:rsidRPr="0052592F">
                    <w:rPr>
                      <w:sz w:val="22"/>
                      <w:szCs w:val="22"/>
                    </w:rPr>
                    <w:t>(A) - liczba punktów przyznana danej ofercie w kryterium - cena;</w:t>
                  </w:r>
                </w:p>
                <w:p w14:paraId="3DA04872" w14:textId="77777777" w:rsidR="0052592F" w:rsidRPr="0052592F" w:rsidRDefault="0052592F" w:rsidP="001B5F30">
                  <w:pPr>
                    <w:autoSpaceDE w:val="0"/>
                    <w:adjustRightInd w:val="0"/>
                    <w:jc w:val="both"/>
                    <w:rPr>
                      <w:b/>
                      <w:sz w:val="22"/>
                      <w:szCs w:val="22"/>
                    </w:rPr>
                  </w:pPr>
                  <w:r w:rsidRPr="0052592F">
                    <w:rPr>
                      <w:sz w:val="22"/>
                      <w:szCs w:val="22"/>
                    </w:rPr>
                    <w:t>(B) - liczba punktów przyznana danej ofercie w kryterium - termin płatności</w:t>
                  </w:r>
                  <w:r w:rsidR="003A6FC3">
                    <w:rPr>
                      <w:sz w:val="22"/>
                      <w:szCs w:val="22"/>
                    </w:rPr>
                    <w:t>;</w:t>
                  </w:r>
                  <w:r w:rsidRPr="0052592F">
                    <w:rPr>
                      <w:b/>
                      <w:sz w:val="22"/>
                      <w:szCs w:val="22"/>
                    </w:rPr>
                    <w:t xml:space="preserve">  </w:t>
                  </w:r>
                </w:p>
                <w:p w14:paraId="49081288" w14:textId="77777777" w:rsidR="0052592F" w:rsidRPr="0052592F" w:rsidRDefault="001B5F30" w:rsidP="0052592F">
                  <w:pPr>
                    <w:jc w:val="both"/>
                    <w:rPr>
                      <w:b/>
                      <w:sz w:val="22"/>
                      <w:szCs w:val="22"/>
                    </w:rPr>
                  </w:pPr>
                  <w:r>
                    <w:rPr>
                      <w:sz w:val="22"/>
                      <w:szCs w:val="22"/>
                    </w:rPr>
                    <w:t>(C</w:t>
                  </w:r>
                  <w:r w:rsidR="0052592F" w:rsidRPr="0052592F">
                    <w:rPr>
                      <w:sz w:val="22"/>
                      <w:szCs w:val="22"/>
                    </w:rPr>
                    <w:t>)</w:t>
                  </w:r>
                  <w:r w:rsidR="0052592F" w:rsidRPr="0052592F">
                    <w:rPr>
                      <w:b/>
                      <w:sz w:val="22"/>
                      <w:szCs w:val="22"/>
                    </w:rPr>
                    <w:t xml:space="preserve"> - </w:t>
                  </w:r>
                  <w:r w:rsidR="0052592F" w:rsidRPr="0052592F">
                    <w:rPr>
                      <w:sz w:val="22"/>
                      <w:szCs w:val="22"/>
                    </w:rPr>
                    <w:t xml:space="preserve">liczba punktów przyznana danej ofercie w kryterium – termin odbioru </w:t>
                  </w:r>
                  <w:r>
                    <w:rPr>
                      <w:sz w:val="22"/>
                      <w:szCs w:val="22"/>
                    </w:rPr>
                    <w:t>odpadów</w:t>
                  </w:r>
                  <w:r w:rsidR="003A6FC3">
                    <w:rPr>
                      <w:sz w:val="22"/>
                      <w:szCs w:val="22"/>
                    </w:rPr>
                    <w:t>;</w:t>
                  </w:r>
                </w:p>
                <w:p w14:paraId="55BBD26F" w14:textId="77777777" w:rsidR="0052592F" w:rsidRPr="0052592F" w:rsidRDefault="0052592F" w:rsidP="0052592F">
                  <w:pPr>
                    <w:jc w:val="both"/>
                    <w:rPr>
                      <w:sz w:val="22"/>
                      <w:szCs w:val="22"/>
                    </w:rPr>
                  </w:pPr>
                </w:p>
                <w:p w14:paraId="2184BCCD" w14:textId="77777777" w:rsidR="0052592F" w:rsidRPr="0052592F" w:rsidRDefault="0052592F" w:rsidP="0052592F">
                  <w:pPr>
                    <w:autoSpaceDE w:val="0"/>
                    <w:adjustRightInd w:val="0"/>
                    <w:jc w:val="both"/>
                    <w:rPr>
                      <w:sz w:val="22"/>
                      <w:szCs w:val="22"/>
                    </w:rPr>
                  </w:pPr>
                  <w:r w:rsidRPr="0052592F">
                    <w:rPr>
                      <w:sz w:val="22"/>
                      <w:szCs w:val="22"/>
                    </w:rPr>
                    <w:t>Oferta, która uzyska w końcowej ocenie najwyższą liczbę punktów zostanie wybrana jako najkorzystniejsza.</w:t>
                  </w:r>
                </w:p>
                <w:p w14:paraId="7C4BBB18" w14:textId="77777777" w:rsidR="0052592F" w:rsidRPr="0052592F" w:rsidRDefault="0052592F" w:rsidP="0052592F">
                  <w:pPr>
                    <w:jc w:val="both"/>
                    <w:rPr>
                      <w:sz w:val="22"/>
                      <w:szCs w:val="22"/>
                    </w:rPr>
                  </w:pPr>
                  <w:r w:rsidRPr="0052592F">
                    <w:rPr>
                      <w:sz w:val="22"/>
                      <w:szCs w:val="22"/>
                    </w:rPr>
                    <w:t xml:space="preserve">Jeżeli nie można wybrać oferty najkorzystniejszej z uwagi na to, że dwie lub więcej ofert przedstawia taki sam bilans ceny i innych kryteriów oceny ofert, Zamawiający spośród tych ofert wybiera ofertę </w:t>
                  </w:r>
                  <w:r w:rsidR="001B5F30">
                    <w:rPr>
                      <w:sz w:val="22"/>
                      <w:szCs w:val="22"/>
                    </w:rPr>
                    <w:t xml:space="preserve">                         </w:t>
                  </w:r>
                  <w:r w:rsidRPr="0052592F">
                    <w:rPr>
                      <w:sz w:val="22"/>
                      <w:szCs w:val="22"/>
                    </w:rPr>
                    <w:t>z niższą ceną.</w:t>
                  </w:r>
                </w:p>
                <w:p w14:paraId="00557186" w14:textId="77777777" w:rsidR="0052592F" w:rsidRPr="00F02B4C" w:rsidRDefault="0052592F" w:rsidP="0052592F">
                  <w:pPr>
                    <w:jc w:val="both"/>
                    <w:rPr>
                      <w:b/>
                      <w:sz w:val="22"/>
                      <w:szCs w:val="22"/>
                    </w:rPr>
                  </w:pPr>
                </w:p>
                <w:p w14:paraId="68F0C113" w14:textId="3A808F41" w:rsidR="0052592F" w:rsidRPr="00F02B4C" w:rsidRDefault="0052592F" w:rsidP="0052592F">
                  <w:pPr>
                    <w:jc w:val="both"/>
                    <w:rPr>
                      <w:b/>
                      <w:bCs/>
                      <w:sz w:val="22"/>
                      <w:szCs w:val="22"/>
                    </w:rPr>
                  </w:pPr>
                  <w:r w:rsidRPr="00F02B4C">
                    <w:rPr>
                      <w:b/>
                      <w:sz w:val="22"/>
                      <w:szCs w:val="22"/>
                    </w:rPr>
                    <w:t>Cenę (A),</w:t>
                  </w:r>
                  <w:r w:rsidRPr="00F02B4C">
                    <w:rPr>
                      <w:sz w:val="22"/>
                      <w:szCs w:val="22"/>
                    </w:rPr>
                    <w:t xml:space="preserve"> </w:t>
                  </w:r>
                  <w:r w:rsidRPr="00F02B4C">
                    <w:rPr>
                      <w:b/>
                      <w:sz w:val="22"/>
                      <w:szCs w:val="22"/>
                    </w:rPr>
                    <w:t xml:space="preserve">Termin </w:t>
                  </w:r>
                  <w:r w:rsidR="001B5F30" w:rsidRPr="00F02B4C">
                    <w:rPr>
                      <w:b/>
                      <w:sz w:val="22"/>
                      <w:szCs w:val="22"/>
                    </w:rPr>
                    <w:t xml:space="preserve">płatności </w:t>
                  </w:r>
                  <w:r w:rsidR="001B5F30" w:rsidRPr="00F02B4C">
                    <w:rPr>
                      <w:rFonts w:eastAsia="Calibri"/>
                      <w:b/>
                      <w:sz w:val="22"/>
                      <w:szCs w:val="22"/>
                    </w:rPr>
                    <w:t>(B</w:t>
                  </w:r>
                  <w:r w:rsidRPr="00F02B4C">
                    <w:rPr>
                      <w:rFonts w:eastAsia="Calibri"/>
                      <w:b/>
                      <w:sz w:val="22"/>
                      <w:szCs w:val="22"/>
                    </w:rPr>
                    <w:t>),</w:t>
                  </w:r>
                  <w:r w:rsidRPr="00F02B4C">
                    <w:rPr>
                      <w:rFonts w:eastAsia="Calibri"/>
                      <w:sz w:val="22"/>
                      <w:szCs w:val="22"/>
                    </w:rPr>
                    <w:t xml:space="preserve"> </w:t>
                  </w:r>
                  <w:r w:rsidRPr="00F02B4C">
                    <w:rPr>
                      <w:rFonts w:eastAsia="Calibri"/>
                      <w:b/>
                      <w:sz w:val="22"/>
                      <w:szCs w:val="22"/>
                    </w:rPr>
                    <w:t xml:space="preserve">Termin odbioru </w:t>
                  </w:r>
                  <w:r w:rsidR="001B5F30" w:rsidRPr="00F02B4C">
                    <w:rPr>
                      <w:rFonts w:eastAsia="Calibri"/>
                      <w:b/>
                      <w:sz w:val="22"/>
                      <w:szCs w:val="22"/>
                    </w:rPr>
                    <w:t>odpadów (C</w:t>
                  </w:r>
                  <w:r w:rsidRPr="00F02B4C">
                    <w:rPr>
                      <w:rFonts w:eastAsia="Calibri"/>
                      <w:b/>
                      <w:sz w:val="22"/>
                      <w:szCs w:val="22"/>
                    </w:rPr>
                    <w:t>)</w:t>
                  </w:r>
                  <w:r w:rsidRPr="00F02B4C">
                    <w:rPr>
                      <w:rFonts w:eastAsia="Calibri"/>
                      <w:sz w:val="22"/>
                      <w:szCs w:val="22"/>
                    </w:rPr>
                    <w:t xml:space="preserve">  </w:t>
                  </w:r>
                  <w:r w:rsidR="005F1892">
                    <w:rPr>
                      <w:b/>
                      <w:sz w:val="22"/>
                      <w:szCs w:val="22"/>
                    </w:rPr>
                    <w:t xml:space="preserve">należy </w:t>
                  </w:r>
                  <w:r w:rsidRPr="00F02B4C">
                    <w:rPr>
                      <w:b/>
                      <w:sz w:val="22"/>
                      <w:szCs w:val="22"/>
                    </w:rPr>
                    <w:t>wpisać do Formularza  OFERTY</w:t>
                  </w:r>
                </w:p>
                <w:p w14:paraId="772BD3DC" w14:textId="77777777" w:rsidR="002F2119" w:rsidRPr="00F02B4C" w:rsidRDefault="002F2119" w:rsidP="001B5F30">
                  <w:pPr>
                    <w:rPr>
                      <w:sz w:val="22"/>
                      <w:szCs w:val="22"/>
                    </w:rPr>
                  </w:pPr>
                </w:p>
                <w:p w14:paraId="676BA4F7" w14:textId="77777777" w:rsidR="00F02B4C" w:rsidRPr="00F02B4C" w:rsidRDefault="00F02B4C" w:rsidP="00F02B4C">
                  <w:pPr>
                    <w:jc w:val="both"/>
                    <w:rPr>
                      <w:color w:val="000000"/>
                      <w:sz w:val="22"/>
                      <w:szCs w:val="22"/>
                    </w:rPr>
                  </w:pPr>
                  <w:r w:rsidRPr="00F02B4C">
                    <w:rPr>
                      <w:color w:val="000000"/>
                      <w:sz w:val="22"/>
                      <w:szCs w:val="22"/>
                    </w:rPr>
                    <w:t>W toku badania i oceny ofert Zamawiający może żądać od wykonawców wyjaśnień, dotyczących treści złożonych ofert.</w:t>
                  </w:r>
                </w:p>
                <w:p w14:paraId="27A49649" w14:textId="77777777" w:rsidR="00F02B4C" w:rsidRPr="00F02B4C" w:rsidRDefault="00F02B4C" w:rsidP="00F02B4C">
                  <w:pPr>
                    <w:jc w:val="both"/>
                    <w:rPr>
                      <w:color w:val="000000"/>
                      <w:sz w:val="22"/>
                      <w:szCs w:val="22"/>
                    </w:rPr>
                  </w:pPr>
                  <w:r w:rsidRPr="00F02B4C">
                    <w:rPr>
                      <w:color w:val="000000"/>
                      <w:sz w:val="22"/>
                      <w:szCs w:val="22"/>
                    </w:rPr>
                    <w:t xml:space="preserve">Jeżeli złożono ofertę, której wybór prowadziłby do powstania obowiązku podatkowego </w:t>
                  </w:r>
                </w:p>
                <w:p w14:paraId="70264057" w14:textId="77777777" w:rsidR="00F02B4C" w:rsidRPr="00F02B4C" w:rsidRDefault="00F02B4C" w:rsidP="00F02B4C">
                  <w:pPr>
                    <w:jc w:val="both"/>
                    <w:rPr>
                      <w:color w:val="000000"/>
                      <w:sz w:val="22"/>
                      <w:szCs w:val="22"/>
                    </w:rPr>
                  </w:pPr>
                  <w:r w:rsidRPr="00F02B4C">
                    <w:rPr>
                      <w:color w:val="000000"/>
                      <w:sz w:val="22"/>
                      <w:szCs w:val="22"/>
                    </w:rPr>
                    <w:t xml:space="preserve">zamawiającego zgodnie z przepisami o podatku od towarów i usług w zakresie dotyczącym </w:t>
                  </w:r>
                </w:p>
                <w:p w14:paraId="067F30EF" w14:textId="77777777" w:rsidR="00F02B4C" w:rsidRPr="00F02B4C" w:rsidRDefault="00F02B4C" w:rsidP="00F02B4C">
                  <w:pPr>
                    <w:jc w:val="both"/>
                    <w:rPr>
                      <w:color w:val="000000"/>
                      <w:sz w:val="22"/>
                      <w:szCs w:val="22"/>
                    </w:rPr>
                  </w:pPr>
                  <w:r w:rsidRPr="00F02B4C">
                    <w:rPr>
                      <w:color w:val="000000"/>
                      <w:sz w:val="22"/>
                      <w:szCs w:val="22"/>
                    </w:rPr>
                    <w:t>wewnątrz wspólnotowego nabycia towarów, zamawiający w celu oceny takiej oferty dolicza do przedstawionej w niej ceny podatek od towarów i usług, który miałby zapłacić, zgodnie</w:t>
                  </w:r>
                  <w:r>
                    <w:rPr>
                      <w:color w:val="000000"/>
                      <w:sz w:val="22"/>
                      <w:szCs w:val="22"/>
                    </w:rPr>
                    <w:t xml:space="preserve">                                                  </w:t>
                  </w:r>
                  <w:r w:rsidRPr="00F02B4C">
                    <w:rPr>
                      <w:color w:val="000000"/>
                      <w:sz w:val="22"/>
                      <w:szCs w:val="22"/>
                    </w:rPr>
                    <w:t xml:space="preserve">z obowiązującymi przepisami. </w:t>
                  </w:r>
                </w:p>
                <w:p w14:paraId="588506E2" w14:textId="77777777" w:rsidR="00F02B4C" w:rsidRPr="00F02B4C" w:rsidRDefault="00F02B4C" w:rsidP="00F02B4C">
                  <w:pPr>
                    <w:jc w:val="both"/>
                    <w:rPr>
                      <w:color w:val="000000"/>
                      <w:sz w:val="22"/>
                      <w:szCs w:val="22"/>
                    </w:rPr>
                  </w:pPr>
                  <w:r w:rsidRPr="00F02B4C">
                    <w:rPr>
                      <w:color w:val="000000"/>
                      <w:sz w:val="22"/>
                      <w:szCs w:val="22"/>
                    </w:rPr>
                    <w:t xml:space="preserve">Niedopuszczalne jest prowadzenie między Zamawiającym a wykonawcą negocjacji, dotyczących złożonej oferty oraz, z zastrzeżeniem ust.1a i 2 art. 87 </w:t>
                  </w:r>
                  <w:proofErr w:type="spellStart"/>
                  <w:r w:rsidRPr="00F02B4C">
                    <w:rPr>
                      <w:color w:val="000000"/>
                      <w:sz w:val="22"/>
                      <w:szCs w:val="22"/>
                    </w:rPr>
                    <w:t>Pzp</w:t>
                  </w:r>
                  <w:proofErr w:type="spellEnd"/>
                  <w:r w:rsidRPr="00F02B4C">
                    <w:rPr>
                      <w:color w:val="000000"/>
                      <w:sz w:val="22"/>
                      <w:szCs w:val="22"/>
                    </w:rPr>
                    <w:t>, dokonywanie jakiejkolwiek zmiany w jej treści.</w:t>
                  </w:r>
                </w:p>
                <w:p w14:paraId="0265DF93" w14:textId="77777777" w:rsidR="00F02B4C" w:rsidRPr="00F02B4C" w:rsidRDefault="00F02B4C" w:rsidP="00F02B4C">
                  <w:pPr>
                    <w:jc w:val="both"/>
                    <w:rPr>
                      <w:color w:val="000000"/>
                      <w:sz w:val="22"/>
                      <w:szCs w:val="22"/>
                    </w:rPr>
                  </w:pPr>
                  <w:r w:rsidRPr="00F02B4C">
                    <w:rPr>
                      <w:color w:val="000000"/>
                      <w:sz w:val="22"/>
                      <w:szCs w:val="22"/>
                    </w:rPr>
                    <w:t xml:space="preserve">Zamawiający poprawia w ofercie: </w:t>
                  </w:r>
                </w:p>
                <w:p w14:paraId="193ECB38" w14:textId="77777777" w:rsidR="00F02B4C" w:rsidRPr="00F02B4C" w:rsidRDefault="00F02B4C" w:rsidP="00F02B4C">
                  <w:pPr>
                    <w:pStyle w:val="Akapitzlist"/>
                    <w:widowControl w:val="0"/>
                    <w:numPr>
                      <w:ilvl w:val="0"/>
                      <w:numId w:val="12"/>
                    </w:numPr>
                    <w:spacing w:after="0" w:line="240" w:lineRule="auto"/>
                    <w:contextualSpacing/>
                    <w:rPr>
                      <w:rFonts w:ascii="Times New Roman" w:hAnsi="Times New Roman"/>
                      <w:color w:val="000000"/>
                    </w:rPr>
                  </w:pPr>
                  <w:r w:rsidRPr="00F02B4C">
                    <w:rPr>
                      <w:rFonts w:ascii="Times New Roman" w:hAnsi="Times New Roman"/>
                      <w:color w:val="000000"/>
                    </w:rPr>
                    <w:t xml:space="preserve">oczywiste omyłki pisarskie, </w:t>
                  </w:r>
                </w:p>
                <w:p w14:paraId="1906DB65" w14:textId="77777777" w:rsidR="00F02B4C" w:rsidRPr="00F02B4C" w:rsidRDefault="00F02B4C" w:rsidP="00F02B4C">
                  <w:pPr>
                    <w:pStyle w:val="Akapitzlist"/>
                    <w:widowControl w:val="0"/>
                    <w:numPr>
                      <w:ilvl w:val="0"/>
                      <w:numId w:val="12"/>
                    </w:numPr>
                    <w:spacing w:after="0" w:line="240" w:lineRule="auto"/>
                    <w:contextualSpacing/>
                    <w:rPr>
                      <w:rFonts w:ascii="Times New Roman" w:hAnsi="Times New Roman"/>
                      <w:color w:val="000000"/>
                    </w:rPr>
                  </w:pPr>
                  <w:r w:rsidRPr="00F02B4C">
                    <w:rPr>
                      <w:rFonts w:ascii="Times New Roman" w:hAnsi="Times New Roman"/>
                      <w:color w:val="000000"/>
                    </w:rPr>
                    <w:t xml:space="preserve">oczywiste omyłki rachunkowe, z uwzględnieniem konsekwencji rachunkowych dokonanych poprawek </w:t>
                  </w:r>
                </w:p>
                <w:p w14:paraId="371B7713" w14:textId="77777777" w:rsidR="00F02B4C" w:rsidRPr="00F02B4C" w:rsidRDefault="00F02B4C" w:rsidP="00F02B4C">
                  <w:pPr>
                    <w:jc w:val="both"/>
                    <w:rPr>
                      <w:color w:val="000000"/>
                      <w:sz w:val="22"/>
                      <w:szCs w:val="22"/>
                    </w:rPr>
                  </w:pPr>
                  <w:r w:rsidRPr="00F02B4C">
                    <w:rPr>
                      <w:color w:val="000000"/>
                      <w:sz w:val="22"/>
                      <w:szCs w:val="22"/>
                    </w:rPr>
                    <w:lastRenderedPageBreak/>
                    <w:t xml:space="preserve">       3) inne omyłki polegające na niezgodności oferty ze specyfikacją istotnych warunków zamówienia, nie powodujące istotnych zmian w treści oferty</w:t>
                  </w:r>
                </w:p>
                <w:p w14:paraId="33B3F563" w14:textId="77777777" w:rsidR="00F02B4C" w:rsidRPr="00F02B4C" w:rsidRDefault="00F02B4C" w:rsidP="00F02B4C">
                  <w:pPr>
                    <w:jc w:val="both"/>
                    <w:rPr>
                      <w:color w:val="000000"/>
                      <w:sz w:val="22"/>
                      <w:szCs w:val="22"/>
                    </w:rPr>
                  </w:pPr>
                  <w:r w:rsidRPr="00F02B4C">
                    <w:rPr>
                      <w:color w:val="000000"/>
                      <w:sz w:val="22"/>
                      <w:szCs w:val="22"/>
                    </w:rPr>
                    <w:t>- niezwłocznie zawiadamiając o tym Wykonawcę, którego oferta została poprawiona.</w:t>
                  </w:r>
                </w:p>
                <w:p w14:paraId="19D99682" w14:textId="77777777" w:rsidR="00F02B4C" w:rsidRPr="00F02B4C" w:rsidRDefault="00F02B4C" w:rsidP="00F02B4C">
                  <w:pPr>
                    <w:jc w:val="both"/>
                    <w:rPr>
                      <w:color w:val="000000"/>
                      <w:sz w:val="22"/>
                      <w:szCs w:val="22"/>
                    </w:rPr>
                  </w:pPr>
                </w:p>
                <w:p w14:paraId="4B6FADE7" w14:textId="77777777" w:rsidR="00F02B4C" w:rsidRPr="00F02B4C" w:rsidRDefault="00F02B4C" w:rsidP="00F02B4C">
                  <w:pPr>
                    <w:jc w:val="both"/>
                    <w:rPr>
                      <w:color w:val="000000"/>
                      <w:sz w:val="22"/>
                      <w:szCs w:val="22"/>
                    </w:rPr>
                  </w:pPr>
                  <w:r w:rsidRPr="00F02B4C">
                    <w:rPr>
                      <w:color w:val="000000"/>
                      <w:sz w:val="22"/>
                      <w:szCs w:val="22"/>
                    </w:rPr>
                    <w:t>Zamawiający odrzuca ofertę, jeżeli Wykonawca, nie zgodzi się, w terminie trzech dni od dnia doręczenia zawiadomienia, na poprawienie przez Zamawiającego w ofercie omyłki, polegającej na niezgodności oferty ze specyfikacją istotnych warunków zamówienia, nie powodującej istotnych zmian w treści oferty.</w:t>
                  </w:r>
                </w:p>
                <w:p w14:paraId="166F44FF" w14:textId="77777777" w:rsidR="00F02B4C" w:rsidRPr="00F02B4C" w:rsidRDefault="00F02B4C" w:rsidP="00F02B4C">
                  <w:pPr>
                    <w:jc w:val="both"/>
                    <w:rPr>
                      <w:color w:val="000000"/>
                      <w:sz w:val="22"/>
                      <w:szCs w:val="22"/>
                    </w:rPr>
                  </w:pPr>
                  <w:r w:rsidRPr="00F02B4C">
                    <w:rPr>
                      <w:color w:val="000000"/>
                      <w:sz w:val="22"/>
                      <w:szCs w:val="22"/>
                    </w:rPr>
                    <w:t>Zamawiający w celu ustalenia, czy oferta zawiera rażąco nisko cenę w stosunku do przedmiotu zamówienia zwraca się do wykonawcy o udzielenie w określonym terminie wyjaśnień, dotyczących elementów oferty mających wpływ na wysokość ceny.</w:t>
                  </w:r>
                </w:p>
                <w:p w14:paraId="45B6A874" w14:textId="77777777" w:rsidR="00F02B4C" w:rsidRPr="00F02B4C" w:rsidRDefault="00F02B4C" w:rsidP="00F02B4C">
                  <w:pPr>
                    <w:jc w:val="both"/>
                    <w:rPr>
                      <w:color w:val="000000"/>
                      <w:sz w:val="22"/>
                      <w:szCs w:val="22"/>
                    </w:rPr>
                  </w:pPr>
                  <w:r w:rsidRPr="00F02B4C">
                    <w:rPr>
                      <w:color w:val="000000"/>
                      <w:sz w:val="22"/>
                      <w:szCs w:val="22"/>
                    </w:rPr>
                    <w:t>Zamawiający odrzuca ofertę wykonawcy, który nie złożył wyjaśnień lub, jeżeli dokonana ocena wyjaśnień wraz z dostarczonymi dowodami potwierdza</w:t>
                  </w:r>
                  <w:r w:rsidR="003A6FC3">
                    <w:rPr>
                      <w:color w:val="000000"/>
                      <w:sz w:val="22"/>
                      <w:szCs w:val="22"/>
                    </w:rPr>
                    <w:t>, że oferta zawiera rażąco niską</w:t>
                  </w:r>
                  <w:r w:rsidRPr="00F02B4C">
                    <w:rPr>
                      <w:color w:val="000000"/>
                      <w:sz w:val="22"/>
                      <w:szCs w:val="22"/>
                    </w:rPr>
                    <w:t xml:space="preserve"> cenę w stosunku do przedmiotu zamówienia.</w:t>
                  </w:r>
                </w:p>
                <w:p w14:paraId="0B693E5D" w14:textId="77777777" w:rsidR="002F2119" w:rsidRPr="00F02B4C" w:rsidRDefault="00F02B4C" w:rsidP="00F02B4C">
                  <w:pPr>
                    <w:jc w:val="both"/>
                    <w:rPr>
                      <w:color w:val="000000"/>
                      <w:sz w:val="22"/>
                      <w:szCs w:val="22"/>
                    </w:rPr>
                  </w:pPr>
                  <w:r w:rsidRPr="00F02B4C">
                    <w:rPr>
                      <w:color w:val="000000"/>
                      <w:sz w:val="22"/>
                      <w:szCs w:val="22"/>
                    </w:rPr>
                    <w:t>Jeżeli w postępowaniu o udzielnie zamówienia, w którym jedynym kryterium oceny ofert jest cena, nie można dokonać wyboru najkorzystniejszej oferty ze względu na to, że zostały złożone oferty o tej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5F8A2F8E" w14:textId="77777777" w:rsidR="00F02B4C" w:rsidRDefault="00F02B4C" w:rsidP="00F02B4C">
                  <w:pPr>
                    <w:jc w:val="both"/>
                    <w:rPr>
                      <w:sz w:val="22"/>
                      <w:szCs w:val="22"/>
                    </w:rPr>
                  </w:pPr>
                </w:p>
                <w:p w14:paraId="534F3626" w14:textId="77777777" w:rsidR="002F2119" w:rsidRDefault="002F2119" w:rsidP="00BF173E">
                  <w:pPr>
                    <w:jc w:val="both"/>
                    <w:rPr>
                      <w:b/>
                      <w:bCs/>
                      <w:color w:val="806000" w:themeColor="accent4" w:themeShade="80"/>
                      <w:sz w:val="22"/>
                      <w:szCs w:val="22"/>
                    </w:rPr>
                  </w:pPr>
                  <w:r w:rsidRPr="00F72CED">
                    <w:rPr>
                      <w:b/>
                      <w:bCs/>
                      <w:color w:val="806000" w:themeColor="accent4" w:themeShade="80"/>
                      <w:sz w:val="22"/>
                      <w:szCs w:val="22"/>
                    </w:rPr>
                    <w:t>XXI</w:t>
                  </w:r>
                  <w:r w:rsidRPr="00F72CED">
                    <w:rPr>
                      <w:color w:val="806000" w:themeColor="accent4" w:themeShade="80"/>
                      <w:sz w:val="22"/>
                      <w:szCs w:val="22"/>
                    </w:rPr>
                    <w:t xml:space="preserve">. </w:t>
                  </w:r>
                  <w:r w:rsidRPr="00F72CED">
                    <w:rPr>
                      <w:b/>
                      <w:bCs/>
                      <w:color w:val="806000" w:themeColor="accent4" w:themeShade="80"/>
                      <w:sz w:val="22"/>
                      <w:szCs w:val="22"/>
                    </w:rPr>
                    <w:t xml:space="preserve">Informacja o formalnościach, jakie powinny zostać dopełnione po wyborze oferty w celu zawarcia umowy w sprawie przedmiotowego zamówienia publicznego: </w:t>
                  </w:r>
                </w:p>
                <w:p w14:paraId="7E0D7A9F" w14:textId="77777777" w:rsidR="00F72CED" w:rsidRPr="00F72CED" w:rsidRDefault="00F72CED" w:rsidP="00BF173E">
                  <w:pPr>
                    <w:jc w:val="both"/>
                    <w:rPr>
                      <w:color w:val="806000" w:themeColor="accent4" w:themeShade="80"/>
                    </w:rPr>
                  </w:pPr>
                </w:p>
                <w:p w14:paraId="20DD284C" w14:textId="77777777" w:rsidR="002F2119" w:rsidRDefault="002F2119" w:rsidP="00BF173E">
                  <w:pPr>
                    <w:jc w:val="both"/>
                    <w:rPr>
                      <w:sz w:val="22"/>
                      <w:szCs w:val="22"/>
                    </w:rPr>
                  </w:pPr>
                  <w:r>
                    <w:rPr>
                      <w:sz w:val="22"/>
                      <w:szCs w:val="22"/>
                    </w:rPr>
                    <w:t xml:space="preserve">1. Niezwłocznie po wyborze najkorzystniejszej oferty Zamawiający zawiadomi Wykonawców, którzy złożyli ofertę o: </w:t>
                  </w:r>
                </w:p>
                <w:p w14:paraId="5F5FB2F1" w14:textId="77777777" w:rsidR="002F2119" w:rsidRDefault="002F2119" w:rsidP="00BF173E">
                  <w:pPr>
                    <w:jc w:val="both"/>
                    <w:rPr>
                      <w:sz w:val="22"/>
                      <w:szCs w:val="22"/>
                    </w:rPr>
                  </w:pPr>
                  <w:r>
                    <w:rPr>
                      <w:sz w:val="22"/>
                      <w:szCs w:val="2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kryterium oceny ofert i łączną punktację, </w:t>
                  </w:r>
                </w:p>
                <w:p w14:paraId="75609E64" w14:textId="77777777" w:rsidR="002F2119" w:rsidRDefault="002F2119" w:rsidP="00BF173E">
                  <w:pPr>
                    <w:jc w:val="both"/>
                    <w:rPr>
                      <w:sz w:val="22"/>
                      <w:szCs w:val="22"/>
                    </w:rPr>
                  </w:pPr>
                  <w:r>
                    <w:rPr>
                      <w:sz w:val="22"/>
                      <w:szCs w:val="22"/>
                    </w:rPr>
                    <w:t xml:space="preserve">2) Wykonawcach, którzy zostali wykluczeni, </w:t>
                  </w:r>
                </w:p>
                <w:p w14:paraId="16A9502D" w14:textId="77777777" w:rsidR="002F2119" w:rsidRDefault="002F2119" w:rsidP="00BF173E">
                  <w:pPr>
                    <w:jc w:val="both"/>
                    <w:rPr>
                      <w:sz w:val="22"/>
                      <w:szCs w:val="22"/>
                    </w:rPr>
                  </w:pPr>
                  <w:r>
                    <w:rPr>
                      <w:sz w:val="22"/>
                      <w:szCs w:val="22"/>
                    </w:rPr>
                    <w:t xml:space="preserve">3) Wykonawcach, których oferty zostały odrzucone, powodach odrzucenia, </w:t>
                  </w:r>
                </w:p>
                <w:p w14:paraId="78758CE9" w14:textId="77777777" w:rsidR="002F2119" w:rsidRDefault="002F2119" w:rsidP="00BF173E">
                  <w:pPr>
                    <w:jc w:val="both"/>
                  </w:pPr>
                  <w:r>
                    <w:rPr>
                      <w:sz w:val="22"/>
                      <w:szCs w:val="22"/>
                    </w:rPr>
                    <w:t xml:space="preserve">4) unieważnieniu postępowania - podając uzasadnienie faktyczne i prawne, </w:t>
                  </w:r>
                </w:p>
                <w:p w14:paraId="50ABBA2F" w14:textId="77777777" w:rsidR="002F2119" w:rsidRDefault="002F2119" w:rsidP="00BF173E">
                  <w:pPr>
                    <w:jc w:val="both"/>
                    <w:rPr>
                      <w:sz w:val="22"/>
                      <w:szCs w:val="22"/>
                    </w:rPr>
                  </w:pPr>
                  <w:r>
                    <w:rPr>
                      <w:sz w:val="22"/>
                      <w:szCs w:val="22"/>
                    </w:rPr>
                    <w:t xml:space="preserve">2. Informacja, o której mowa w ust. 1 pkt 1 i 4, zostanie zamieszczona na stronie internetowej, na której jest udostępniona specyfikacja. </w:t>
                  </w:r>
                </w:p>
                <w:p w14:paraId="67127A82" w14:textId="77777777" w:rsidR="002F2119" w:rsidRDefault="002F2119" w:rsidP="00BF173E">
                  <w:pPr>
                    <w:jc w:val="both"/>
                    <w:rPr>
                      <w:sz w:val="22"/>
                      <w:szCs w:val="22"/>
                    </w:rPr>
                  </w:pPr>
                  <w:r>
                    <w:rPr>
                      <w:sz w:val="22"/>
                      <w:szCs w:val="22"/>
                    </w:rPr>
                    <w:t xml:space="preserve">3. Przed zawarciem umowy o udzielenie zamówienia, w przypadku wybrania oferty złożonej przez Wykonawców ubiegających się wspólnie o udzielenie zamówienia będą oni zobowiązani do przedłożenia Zamawiającemu umowy regulującej współpracę tych Wykonawców. </w:t>
                  </w:r>
                </w:p>
                <w:p w14:paraId="4AF2BA79" w14:textId="77777777" w:rsidR="002F2119" w:rsidRDefault="002F2119" w:rsidP="00BF173E">
                  <w:pPr>
                    <w:jc w:val="both"/>
                    <w:rPr>
                      <w:sz w:val="22"/>
                      <w:szCs w:val="22"/>
                    </w:rPr>
                  </w:pPr>
                  <w:r>
                    <w:rPr>
                      <w:sz w:val="22"/>
                      <w:szCs w:val="22"/>
                    </w:rPr>
                    <w:t xml:space="preserve">4. Wybrany Wykonawca jest zobowiązany do zgłoszenia się w celu zawarcia umowy na wykonanie zadania w siedzibie Zamawiającego w terminie wskazanym przez Zamawiającego. </w:t>
                  </w:r>
                </w:p>
                <w:p w14:paraId="5CE8875A" w14:textId="77777777" w:rsidR="002F2119" w:rsidRDefault="002F2119" w:rsidP="00BF173E">
                  <w:pPr>
                    <w:jc w:val="both"/>
                    <w:rPr>
                      <w:sz w:val="22"/>
                      <w:szCs w:val="22"/>
                    </w:rPr>
                  </w:pPr>
                </w:p>
                <w:p w14:paraId="5F9D67E7" w14:textId="77777777" w:rsidR="002F2119" w:rsidRPr="00266658" w:rsidRDefault="002F2119" w:rsidP="00BF173E">
                  <w:pPr>
                    <w:jc w:val="both"/>
                    <w:rPr>
                      <w:color w:val="806000" w:themeColor="accent4" w:themeShade="80"/>
                    </w:rPr>
                  </w:pPr>
                  <w:r w:rsidRPr="00266658">
                    <w:rPr>
                      <w:b/>
                      <w:bCs/>
                      <w:color w:val="806000" w:themeColor="accent4" w:themeShade="80"/>
                      <w:sz w:val="22"/>
                      <w:szCs w:val="22"/>
                    </w:rPr>
                    <w:t>XXII</w:t>
                  </w:r>
                  <w:r w:rsidRPr="00266658">
                    <w:rPr>
                      <w:color w:val="806000" w:themeColor="accent4" w:themeShade="80"/>
                      <w:sz w:val="22"/>
                      <w:szCs w:val="22"/>
                    </w:rPr>
                    <w:t xml:space="preserve">. </w:t>
                  </w:r>
                  <w:r w:rsidRPr="00266658">
                    <w:rPr>
                      <w:b/>
                      <w:bCs/>
                      <w:color w:val="806000" w:themeColor="accent4" w:themeShade="80"/>
                      <w:sz w:val="22"/>
                      <w:szCs w:val="22"/>
                    </w:rPr>
                    <w:t>Istotne dla stron postanowienia,  które zostaną wprowadzone do treści umowy</w:t>
                  </w:r>
                  <w:r w:rsidRPr="00266658">
                    <w:rPr>
                      <w:color w:val="806000" w:themeColor="accent4" w:themeShade="80"/>
                      <w:sz w:val="22"/>
                      <w:szCs w:val="22"/>
                    </w:rPr>
                    <w:t xml:space="preserve">. </w:t>
                  </w:r>
                </w:p>
                <w:p w14:paraId="34A7EB73" w14:textId="77777777" w:rsidR="002F2119" w:rsidRDefault="002F2119" w:rsidP="00BF173E">
                  <w:pPr>
                    <w:jc w:val="both"/>
                  </w:pPr>
                  <w:r>
                    <w:rPr>
                      <w:sz w:val="22"/>
                      <w:szCs w:val="22"/>
                    </w:rPr>
                    <w:t xml:space="preserve">1. Z Wykonawcą, którego oferta została uznana jako oferta najkorzystniejsza w rozumieniu ustawy PZP, Zamawiający zawrze umowę wg wzoru stanowiącego załącznik </w:t>
                  </w:r>
                  <w:r>
                    <w:rPr>
                      <w:b/>
                      <w:sz w:val="22"/>
                      <w:szCs w:val="22"/>
                    </w:rPr>
                    <w:t>nr 3 do SIWZ.</w:t>
                  </w:r>
                  <w:r>
                    <w:rPr>
                      <w:sz w:val="22"/>
                      <w:szCs w:val="22"/>
                    </w:rPr>
                    <w:t xml:space="preserve"> Zamawiający nie dopuszcza możliwości zawarcia umowy na innym wzorze.</w:t>
                  </w:r>
                </w:p>
                <w:p w14:paraId="29006F26" w14:textId="77777777" w:rsidR="002F2119" w:rsidRDefault="002F2119" w:rsidP="00BF173E">
                  <w:pPr>
                    <w:jc w:val="both"/>
                    <w:rPr>
                      <w:sz w:val="22"/>
                      <w:szCs w:val="22"/>
                    </w:rPr>
                  </w:pPr>
                </w:p>
                <w:p w14:paraId="10B4CC84" w14:textId="77777777" w:rsidR="002F2119" w:rsidRDefault="002F2119" w:rsidP="00BF173E">
                  <w:pPr>
                    <w:jc w:val="both"/>
                    <w:rPr>
                      <w:sz w:val="22"/>
                      <w:szCs w:val="22"/>
                    </w:rPr>
                  </w:pPr>
                  <w:r>
                    <w:rPr>
                      <w:sz w:val="22"/>
                      <w:szCs w:val="22"/>
                    </w:rPr>
                    <w:t xml:space="preserve">2. Wszelką korespondencję związaną z realizacją umowy, faktury, Wykonawca kierować będzie na adres Zamawiającego. </w:t>
                  </w:r>
                </w:p>
                <w:p w14:paraId="031690EA" w14:textId="77777777" w:rsidR="002F2119" w:rsidRDefault="002F2119" w:rsidP="00BF173E">
                  <w:pPr>
                    <w:jc w:val="both"/>
                    <w:rPr>
                      <w:sz w:val="22"/>
                      <w:szCs w:val="22"/>
                    </w:rPr>
                  </w:pPr>
                </w:p>
                <w:p w14:paraId="13C213E3" w14:textId="77777777" w:rsidR="002F2119" w:rsidRDefault="002F2119" w:rsidP="00BF173E">
                  <w:pPr>
                    <w:jc w:val="both"/>
                  </w:pPr>
                  <w:r w:rsidRPr="00266658">
                    <w:rPr>
                      <w:b/>
                      <w:bCs/>
                      <w:color w:val="806000" w:themeColor="accent4" w:themeShade="80"/>
                      <w:sz w:val="22"/>
                      <w:szCs w:val="22"/>
                    </w:rPr>
                    <w:t>XXIII. Warunki istotnych zmian umowy w stosunku do treści oferty</w:t>
                  </w:r>
                  <w:r>
                    <w:rPr>
                      <w:b/>
                      <w:bCs/>
                      <w:sz w:val="22"/>
                      <w:szCs w:val="22"/>
                    </w:rPr>
                    <w:t xml:space="preserve">. </w:t>
                  </w:r>
                </w:p>
                <w:p w14:paraId="1781ABC2" w14:textId="77777777" w:rsidR="002F2119" w:rsidRDefault="002F2119" w:rsidP="00BF173E">
                  <w:pPr>
                    <w:jc w:val="both"/>
                    <w:rPr>
                      <w:sz w:val="22"/>
                      <w:szCs w:val="22"/>
                    </w:rPr>
                  </w:pPr>
                  <w:r>
                    <w:rPr>
                      <w:sz w:val="22"/>
                      <w:szCs w:val="22"/>
                    </w:rPr>
                    <w:t xml:space="preserve">1. Wszelkie zmiany wprowadzone do umowy wymagają obustronnej zgody wyrażonej na piśmie </w:t>
                  </w:r>
                  <w:r w:rsidR="00853A27">
                    <w:rPr>
                      <w:sz w:val="22"/>
                      <w:szCs w:val="22"/>
                    </w:rPr>
                    <w:t xml:space="preserve">                          </w:t>
                  </w:r>
                  <w:r>
                    <w:rPr>
                      <w:sz w:val="22"/>
                      <w:szCs w:val="22"/>
                    </w:rPr>
                    <w:t xml:space="preserve">w formie aneksu, pod rygorem nieważności takiej zmiany. </w:t>
                  </w:r>
                </w:p>
                <w:p w14:paraId="48AE12F3" w14:textId="108452A1" w:rsidR="00AC3C2F" w:rsidRPr="002C6055" w:rsidRDefault="002F2119" w:rsidP="00B51F0B">
                  <w:pPr>
                    <w:jc w:val="both"/>
                    <w:rPr>
                      <w:sz w:val="22"/>
                      <w:szCs w:val="22"/>
                    </w:rPr>
                  </w:pPr>
                  <w:r>
                    <w:rPr>
                      <w:sz w:val="22"/>
                      <w:szCs w:val="22"/>
                    </w:rPr>
                    <w:t xml:space="preserve">2. </w:t>
                  </w:r>
                  <w:r w:rsidR="00875F45" w:rsidRPr="005054A6">
                    <w:rPr>
                      <w:sz w:val="22"/>
                      <w:szCs w:val="22"/>
                    </w:rPr>
                    <w:t xml:space="preserve">Sytuacje, w których </w:t>
                  </w:r>
                  <w:r w:rsidR="00AC3C2F" w:rsidRPr="005054A6">
                    <w:rPr>
                      <w:sz w:val="22"/>
                      <w:szCs w:val="22"/>
                    </w:rPr>
                    <w:t xml:space="preserve">Zamawiający dopuszcza możliwość dokonania zmian postanowień zawartej Umowy w stosunku do treści oferty, na podstawie której dokonano wyboru Wykonawcy </w:t>
                  </w:r>
                  <w:r w:rsidR="00875F45" w:rsidRPr="005054A6">
                    <w:rPr>
                      <w:sz w:val="22"/>
                      <w:szCs w:val="22"/>
                    </w:rPr>
                    <w:t xml:space="preserve">zostały opisane </w:t>
                  </w:r>
                  <w:r w:rsidR="00875F45" w:rsidRPr="00B51F0B">
                    <w:rPr>
                      <w:rFonts w:eastAsia="Times New Roman"/>
                      <w:kern w:val="0"/>
                      <w:sz w:val="22"/>
                      <w:szCs w:val="22"/>
                      <w:lang w:eastAsia="en-US"/>
                    </w:rPr>
                    <w:t xml:space="preserve">we wzorze umowy, której wzór stanowi Załącznik nr </w:t>
                  </w:r>
                  <w:r w:rsidR="005054A6" w:rsidRPr="00B51F0B">
                    <w:rPr>
                      <w:rFonts w:eastAsia="Times New Roman"/>
                      <w:kern w:val="0"/>
                      <w:sz w:val="22"/>
                      <w:szCs w:val="22"/>
                      <w:lang w:eastAsia="en-US"/>
                    </w:rPr>
                    <w:t xml:space="preserve">3 </w:t>
                  </w:r>
                  <w:r w:rsidR="00875F45" w:rsidRPr="00B51F0B">
                    <w:rPr>
                      <w:rFonts w:eastAsia="Times New Roman"/>
                      <w:kern w:val="0"/>
                      <w:sz w:val="22"/>
                      <w:szCs w:val="22"/>
                      <w:lang w:eastAsia="en-US"/>
                    </w:rPr>
                    <w:t>do SIWZ</w:t>
                  </w:r>
                </w:p>
                <w:p w14:paraId="5919CD24" w14:textId="77777777" w:rsidR="002F2119" w:rsidRPr="00F72CED" w:rsidRDefault="002F2119" w:rsidP="00BF173E">
                  <w:pPr>
                    <w:jc w:val="both"/>
                    <w:rPr>
                      <w:color w:val="806000" w:themeColor="accent4" w:themeShade="80"/>
                      <w:sz w:val="22"/>
                      <w:szCs w:val="22"/>
                    </w:rPr>
                  </w:pPr>
                </w:p>
                <w:p w14:paraId="4DDFC840" w14:textId="3079C75B" w:rsidR="002F2119" w:rsidRPr="00F72CED" w:rsidRDefault="002F2119" w:rsidP="00BF173E">
                  <w:pPr>
                    <w:jc w:val="both"/>
                    <w:rPr>
                      <w:b/>
                      <w:bCs/>
                      <w:color w:val="806000" w:themeColor="accent4" w:themeShade="80"/>
                      <w:sz w:val="22"/>
                      <w:szCs w:val="22"/>
                    </w:rPr>
                  </w:pPr>
                  <w:r w:rsidRPr="00F72CED">
                    <w:rPr>
                      <w:b/>
                      <w:bCs/>
                      <w:color w:val="806000" w:themeColor="accent4" w:themeShade="80"/>
                      <w:sz w:val="22"/>
                      <w:szCs w:val="22"/>
                    </w:rPr>
                    <w:t>XXIV. Pouczenie o środkach ochrony prawnej przysługujących Wykonawcy w toku postępowania o udzielenie zamówienia publicznego</w:t>
                  </w:r>
                  <w:r w:rsidRPr="00F72CED">
                    <w:rPr>
                      <w:color w:val="806000" w:themeColor="accent4" w:themeShade="80"/>
                      <w:sz w:val="22"/>
                      <w:szCs w:val="22"/>
                    </w:rPr>
                    <w:t xml:space="preserve">. </w:t>
                  </w:r>
                </w:p>
                <w:p w14:paraId="1D1227DA" w14:textId="77777777" w:rsidR="002F2119" w:rsidRDefault="002F2119" w:rsidP="00BF173E">
                  <w:pPr>
                    <w:jc w:val="both"/>
                    <w:rPr>
                      <w:sz w:val="22"/>
                      <w:szCs w:val="22"/>
                    </w:rPr>
                  </w:pPr>
                </w:p>
                <w:p w14:paraId="5C8F9F8C" w14:textId="77777777" w:rsidR="002F2119" w:rsidRDefault="002F2119" w:rsidP="00BF173E">
                  <w:pPr>
                    <w:jc w:val="both"/>
                    <w:rPr>
                      <w:sz w:val="22"/>
                      <w:szCs w:val="22"/>
                    </w:rPr>
                  </w:pPr>
                  <w:r>
                    <w:rPr>
                      <w:sz w:val="22"/>
                      <w:szCs w:val="22"/>
                    </w:rPr>
                    <w:t xml:space="preserve">1. Wykonawcy oraz innemu podmiotowi przysługują środki ochrony prawnej opisane w Dziale VI ustawy PZP, jeżeli ma lub miał interes w uzyskaniu zamówienia oraz poniósł lub może ponieść szkodę w wyniku naruszenia przez Zamawiającego przepisów ustawy PZP. </w:t>
                  </w:r>
                </w:p>
                <w:p w14:paraId="0CE8B766" w14:textId="77777777" w:rsidR="002F2119" w:rsidRDefault="002F2119" w:rsidP="00BF173E">
                  <w:pPr>
                    <w:jc w:val="both"/>
                    <w:rPr>
                      <w:sz w:val="22"/>
                      <w:szCs w:val="22"/>
                    </w:rPr>
                  </w:pPr>
                  <w:r>
                    <w:rPr>
                      <w:sz w:val="22"/>
                      <w:szCs w:val="22"/>
                    </w:rPr>
                    <w:t xml:space="preserve">2. Środki ochrony prawnej wobec Ogłoszenia o zamówieniu oraz SWIZ przysługują również organizacjom wpisanym na listę organizacji uprawnionych do wnoszenia środków ochrony prawnej, prowadzoną przez Prezesa Urzędu Zamówień Publicznych. </w:t>
                  </w:r>
                </w:p>
                <w:p w14:paraId="56D068FE" w14:textId="77777777" w:rsidR="002F2119" w:rsidRDefault="002F2119" w:rsidP="00BF173E">
                  <w:pPr>
                    <w:jc w:val="both"/>
                    <w:rPr>
                      <w:sz w:val="22"/>
                      <w:szCs w:val="22"/>
                    </w:rPr>
                  </w:pPr>
                  <w:r>
                    <w:rPr>
                      <w:sz w:val="22"/>
                      <w:szCs w:val="22"/>
                    </w:rPr>
                    <w:t xml:space="preserve">3. Odwołanie przysługuje wyłącznie od niezgodnej z przepisami ustawy czynności Zamawiającego podjętej  w postępowaniu o udzielenie zamówienia lub zaniechania czynności, do której Zamawiający jest zobowiązany na podstawie ustawy PZP. </w:t>
                  </w:r>
                </w:p>
                <w:p w14:paraId="1458C72C" w14:textId="77777777" w:rsidR="002F2119" w:rsidRDefault="002F2119" w:rsidP="00BF173E">
                  <w:pPr>
                    <w:jc w:val="both"/>
                    <w:rPr>
                      <w:sz w:val="22"/>
                      <w:szCs w:val="22"/>
                    </w:rPr>
                  </w:pPr>
                  <w:r>
                    <w:rPr>
                      <w:sz w:val="22"/>
                      <w:szCs w:val="22"/>
                    </w:rPr>
                    <w:t xml:space="preserve">4. Ze względu na to, że wartość zamówienia jest mniejsza niż kwoty określone w przepisach wydanych na podstawie art. 11 ust. 8 ustawy PZP, odwołanie przysługuje wyłącznie wobec czynności: </w:t>
                  </w:r>
                </w:p>
                <w:p w14:paraId="2CDD8FDE" w14:textId="77777777" w:rsidR="002F2119" w:rsidRDefault="002F2119" w:rsidP="00BF173E">
                  <w:pPr>
                    <w:jc w:val="both"/>
                    <w:rPr>
                      <w:sz w:val="22"/>
                      <w:szCs w:val="22"/>
                    </w:rPr>
                  </w:pPr>
                  <w:r>
                    <w:rPr>
                      <w:sz w:val="22"/>
                      <w:szCs w:val="22"/>
                    </w:rPr>
                    <w:t xml:space="preserve">1) określenia warunków udziału w postępowaniu, </w:t>
                  </w:r>
                </w:p>
                <w:p w14:paraId="4AE509EB" w14:textId="77777777" w:rsidR="002F2119" w:rsidRDefault="002F2119" w:rsidP="00BF173E">
                  <w:pPr>
                    <w:jc w:val="both"/>
                    <w:rPr>
                      <w:sz w:val="22"/>
                      <w:szCs w:val="22"/>
                    </w:rPr>
                  </w:pPr>
                  <w:r>
                    <w:rPr>
                      <w:sz w:val="22"/>
                      <w:szCs w:val="22"/>
                    </w:rPr>
                    <w:t xml:space="preserve">2) wykluczenia odwołującego z postępowania o udzielenie zamówienia, </w:t>
                  </w:r>
                </w:p>
                <w:p w14:paraId="4FBA6725" w14:textId="77777777" w:rsidR="002F2119" w:rsidRDefault="002F2119" w:rsidP="00BF173E">
                  <w:pPr>
                    <w:jc w:val="both"/>
                    <w:rPr>
                      <w:sz w:val="22"/>
                      <w:szCs w:val="22"/>
                    </w:rPr>
                  </w:pPr>
                  <w:r>
                    <w:rPr>
                      <w:sz w:val="22"/>
                      <w:szCs w:val="22"/>
                    </w:rPr>
                    <w:t xml:space="preserve">3) odrzucenia oferty odwołującego, </w:t>
                  </w:r>
                </w:p>
                <w:p w14:paraId="3D13CA10" w14:textId="77777777" w:rsidR="002F2119" w:rsidRDefault="002F2119" w:rsidP="00BF173E">
                  <w:pPr>
                    <w:jc w:val="both"/>
                    <w:rPr>
                      <w:sz w:val="22"/>
                      <w:szCs w:val="22"/>
                    </w:rPr>
                  </w:pPr>
                  <w:r>
                    <w:rPr>
                      <w:sz w:val="22"/>
                      <w:szCs w:val="22"/>
                    </w:rPr>
                    <w:t xml:space="preserve">4) opisu przedmiotu zamówienia, </w:t>
                  </w:r>
                </w:p>
                <w:p w14:paraId="3B3B9690" w14:textId="77777777" w:rsidR="002F2119" w:rsidRDefault="002F2119" w:rsidP="00BF173E">
                  <w:pPr>
                    <w:jc w:val="both"/>
                    <w:rPr>
                      <w:sz w:val="22"/>
                      <w:szCs w:val="22"/>
                    </w:rPr>
                  </w:pPr>
                  <w:r>
                    <w:rPr>
                      <w:sz w:val="22"/>
                      <w:szCs w:val="22"/>
                    </w:rPr>
                    <w:t xml:space="preserve">5) wyboru najkorzystniejszej oferty. </w:t>
                  </w:r>
                </w:p>
                <w:p w14:paraId="780BE87A" w14:textId="77777777" w:rsidR="002F2119" w:rsidRDefault="002F2119" w:rsidP="00BF173E">
                  <w:pPr>
                    <w:jc w:val="both"/>
                    <w:rPr>
                      <w:sz w:val="22"/>
                      <w:szCs w:val="22"/>
                    </w:rPr>
                  </w:pPr>
                  <w:r>
                    <w:rPr>
                      <w:sz w:val="22"/>
                      <w:szCs w:val="22"/>
                    </w:rPr>
                    <w:t xml:space="preserve">5. W związku z tym, że wartość zamówienia jest mniejsza niż kwoty określone w przepisach wydanych na podstawie art. 11 ust. 8 ustawy PZP, terminy na wniesienie odwołania określają art. 182 ust. 1 pkt 2, art. 182 ust. 2 pkt 2, art. 182 ust. 3 pkt 2, art. 182 ust. 4 pkt 1 i pkt 3 lit. a ustawy PZP. </w:t>
                  </w:r>
                </w:p>
                <w:p w14:paraId="7BE28C2C" w14:textId="77777777" w:rsidR="002F2119" w:rsidRDefault="002F2119" w:rsidP="00BF173E">
                  <w:pPr>
                    <w:jc w:val="both"/>
                    <w:rPr>
                      <w:sz w:val="22"/>
                      <w:szCs w:val="22"/>
                    </w:rPr>
                  </w:pPr>
                </w:p>
                <w:p w14:paraId="6E3CD51E" w14:textId="77777777" w:rsidR="006A12D3" w:rsidRPr="006A12D3" w:rsidRDefault="002F2119" w:rsidP="006A12D3">
                  <w:pPr>
                    <w:pStyle w:val="Textbody"/>
                    <w:rPr>
                      <w:rFonts w:ascii="Times New Roman" w:hAnsi="Times New Roman"/>
                      <w:b/>
                      <w:color w:val="806000"/>
                    </w:rPr>
                  </w:pPr>
                  <w:r w:rsidRPr="006A12D3">
                    <w:rPr>
                      <w:rFonts w:ascii="Times New Roman" w:hAnsi="Times New Roman"/>
                      <w:b/>
                      <w:bCs/>
                      <w:color w:val="806000" w:themeColor="accent4" w:themeShade="80"/>
                    </w:rPr>
                    <w:t xml:space="preserve">XXV. </w:t>
                  </w:r>
                  <w:r w:rsidR="006A12D3" w:rsidRPr="006A12D3">
                    <w:rPr>
                      <w:rFonts w:ascii="Times New Roman" w:hAnsi="Times New Roman"/>
                      <w:b/>
                      <w:color w:val="806000"/>
                    </w:rPr>
                    <w:t>Klauzula informacyjna RODO.</w:t>
                  </w:r>
                </w:p>
                <w:p w14:paraId="2EC8C0A2" w14:textId="56D616F5" w:rsidR="006A12D3" w:rsidRPr="006A12D3" w:rsidRDefault="006A12D3" w:rsidP="006A12D3">
                  <w:pPr>
                    <w:ind w:left="360"/>
                    <w:jc w:val="both"/>
                    <w:rPr>
                      <w:sz w:val="22"/>
                      <w:szCs w:val="22"/>
                    </w:rPr>
                  </w:pPr>
                  <w:r w:rsidRPr="006A12D3">
                    <w:rPr>
                      <w:sz w:val="22"/>
                      <w:szCs w:val="22"/>
                    </w:rPr>
                    <w:t xml:space="preserve">Zgodnie z art. 13 ust. 1 i 2 </w:t>
                  </w:r>
                  <w:r w:rsidRPr="006A12D3">
                    <w:rPr>
                      <w:rFonts w:eastAsia="Calibri"/>
                      <w:sz w:val="22"/>
                      <w:szCs w:val="22"/>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eastAsia="Calibri"/>
                      <w:sz w:val="22"/>
                      <w:szCs w:val="22"/>
                      <w:lang w:eastAsia="en-US"/>
                    </w:rPr>
                    <w:t>,</w:t>
                  </w:r>
                  <w:r w:rsidRPr="006A12D3">
                    <w:rPr>
                      <w:rFonts w:eastAsia="Calibri"/>
                      <w:sz w:val="22"/>
                      <w:szCs w:val="22"/>
                      <w:lang w:eastAsia="en-US"/>
                    </w:rPr>
                    <w:t xml:space="preserve"> (Dz. Urz. UE L 119 z 04.05.2016, str. 1), </w:t>
                  </w:r>
                  <w:r w:rsidRPr="006A12D3">
                    <w:rPr>
                      <w:sz w:val="22"/>
                      <w:szCs w:val="22"/>
                    </w:rPr>
                    <w:t xml:space="preserve">dalej „RODO”, informuję, że: Zakład Gospodarki Komunalnej w Łącku, tel. 18 444 55 58, e-mail: </w:t>
                  </w:r>
                  <w:hyperlink r:id="rId10" w:history="1"/>
                  <w:r w:rsidRPr="006A12D3">
                    <w:rPr>
                      <w:sz w:val="22"/>
                      <w:szCs w:val="22"/>
                    </w:rPr>
                    <w:t>zgk@lacko.pl</w:t>
                  </w:r>
                </w:p>
                <w:p w14:paraId="6692E46F" w14:textId="77777777" w:rsidR="006A12D3" w:rsidRPr="006A12D3" w:rsidRDefault="006A12D3" w:rsidP="006A12D3">
                  <w:pPr>
                    <w:ind w:left="360"/>
                    <w:jc w:val="both"/>
                    <w:rPr>
                      <w:sz w:val="22"/>
                      <w:szCs w:val="22"/>
                    </w:rPr>
                  </w:pPr>
                  <w:r w:rsidRPr="006A12D3">
                    <w:rPr>
                      <w:sz w:val="22"/>
                      <w:szCs w:val="22"/>
                    </w:rPr>
                    <w:t>3) Inspektor ochrony danych osobowych w Zakładzie Gospodarki Komunalnej w Łącku                                -</w:t>
                  </w:r>
                  <w:r w:rsidRPr="006A12D3">
                    <w:rPr>
                      <w:color w:val="333333"/>
                      <w:sz w:val="22"/>
                      <w:szCs w:val="22"/>
                    </w:rPr>
                    <w:t xml:space="preserve"> </w:t>
                  </w:r>
                  <w:hyperlink r:id="rId11" w:history="1">
                    <w:r w:rsidRPr="006A12D3">
                      <w:rPr>
                        <w:color w:val="000000"/>
                        <w:sz w:val="22"/>
                        <w:szCs w:val="22"/>
                      </w:rPr>
                      <w:t>iod.zgk@lacko.pl</w:t>
                    </w:r>
                  </w:hyperlink>
                </w:p>
                <w:p w14:paraId="2264F37B" w14:textId="1084A775" w:rsidR="00925D00" w:rsidRPr="00925D00" w:rsidRDefault="006A12D3" w:rsidP="006A12D3">
                  <w:pPr>
                    <w:ind w:left="360"/>
                    <w:jc w:val="both"/>
                    <w:rPr>
                      <w:sz w:val="22"/>
                      <w:szCs w:val="22"/>
                    </w:rPr>
                  </w:pPr>
                  <w:r w:rsidRPr="006A12D3">
                    <w:rPr>
                      <w:sz w:val="22"/>
                      <w:szCs w:val="22"/>
                    </w:rPr>
                    <w:t>4) Pani/Pana dane osobowe przetwarzane będą na podstawie art. 6 ust. 1 lit. c RODO w celu związanym z postępowaniem o udzielenie zamówienia publicznego prowadzonym w trybie przetargu nieograniczonego pod nazwą: „</w:t>
                  </w:r>
                  <w:r w:rsidR="00925D00" w:rsidRPr="00925D00">
                    <w:rPr>
                      <w:bCs/>
                    </w:rPr>
                    <w:t>Odbiór i zagospodarowanie odpadów komunalnych z punktu przeładunkowego</w:t>
                  </w:r>
                  <w:r w:rsidR="00101395">
                    <w:rPr>
                      <w:bCs/>
                    </w:rPr>
                    <w:t xml:space="preserve"> w 2019 roku</w:t>
                  </w:r>
                  <w:r w:rsidR="00925D00">
                    <w:rPr>
                      <w:sz w:val="22"/>
                      <w:szCs w:val="22"/>
                    </w:rPr>
                    <w:t>”</w:t>
                  </w:r>
                </w:p>
                <w:p w14:paraId="71D95360" w14:textId="15DD7500" w:rsidR="006A12D3" w:rsidRPr="006A12D3" w:rsidRDefault="006A12D3" w:rsidP="006A12D3">
                  <w:pPr>
                    <w:ind w:left="360"/>
                    <w:jc w:val="both"/>
                    <w:rPr>
                      <w:sz w:val="22"/>
                      <w:szCs w:val="22"/>
                    </w:rPr>
                  </w:pPr>
                  <w:r w:rsidRPr="006A12D3">
                    <w:rPr>
                      <w:sz w:val="22"/>
                      <w:szCs w:val="22"/>
                    </w:rPr>
                    <w:t xml:space="preserve">5) odbiorcami Pani/Pana danych osobowych będą osoby lub podmioty, którym udostępniona zostanie dokumentacja postępowania w oparciu o art. 8 oraz art. 96 ust. 3 ustawy z dnia 29 stycznia 2004 r. – Prawo zamówień publicznych (Dz. U. z 2018 r. poz. </w:t>
                  </w:r>
                  <w:r w:rsidR="00F7127D">
                    <w:rPr>
                      <w:sz w:val="22"/>
                      <w:szCs w:val="22"/>
                    </w:rPr>
                    <w:t xml:space="preserve">1986 </w:t>
                  </w:r>
                  <w:r w:rsidRPr="006A12D3">
                    <w:rPr>
                      <w:sz w:val="22"/>
                      <w:szCs w:val="22"/>
                    </w:rPr>
                    <w:t xml:space="preserve">), dalej „ustawa </w:t>
                  </w:r>
                  <w:proofErr w:type="spellStart"/>
                  <w:r w:rsidRPr="006A12D3">
                    <w:rPr>
                      <w:sz w:val="22"/>
                      <w:szCs w:val="22"/>
                    </w:rPr>
                    <w:t>Pzp</w:t>
                  </w:r>
                  <w:proofErr w:type="spellEnd"/>
                  <w:r w:rsidRPr="006A12D3">
                    <w:rPr>
                      <w:sz w:val="22"/>
                      <w:szCs w:val="22"/>
                    </w:rPr>
                    <w:t xml:space="preserve">”;  </w:t>
                  </w:r>
                </w:p>
                <w:p w14:paraId="39609132" w14:textId="77777777" w:rsidR="006A12D3" w:rsidRPr="006A12D3" w:rsidRDefault="006A12D3" w:rsidP="006A12D3">
                  <w:pPr>
                    <w:ind w:left="360"/>
                    <w:jc w:val="both"/>
                    <w:rPr>
                      <w:sz w:val="22"/>
                      <w:szCs w:val="22"/>
                    </w:rPr>
                  </w:pPr>
                  <w:r w:rsidRPr="006A12D3">
                    <w:rPr>
                      <w:sz w:val="22"/>
                      <w:szCs w:val="22"/>
                    </w:rPr>
                    <w:t xml:space="preserve">6) Pani/Pana dane osobowe będą przechowywane, zgodnie z art. 97 ust. 1 ustawy </w:t>
                  </w:r>
                  <w:proofErr w:type="spellStart"/>
                  <w:r w:rsidRPr="006A12D3">
                    <w:rPr>
                      <w:sz w:val="22"/>
                      <w:szCs w:val="22"/>
                    </w:rPr>
                    <w:t>Pzp</w:t>
                  </w:r>
                  <w:proofErr w:type="spellEnd"/>
                  <w:r w:rsidRPr="006A12D3">
                    <w:rPr>
                      <w:sz w:val="22"/>
                      <w:szCs w:val="22"/>
                    </w:rPr>
                    <w:t>, przez okres 4 lat od dnia zakończenia postępowania o udzielenie zamówienia, a jeżeli czas trwania umowy przekracza 4 lata, okres przechowywania obejmuje cały czas trwania umowy;</w:t>
                  </w:r>
                </w:p>
                <w:p w14:paraId="48AF06CD" w14:textId="77777777" w:rsidR="006A12D3" w:rsidRPr="006A12D3" w:rsidRDefault="006A12D3" w:rsidP="006A12D3">
                  <w:pPr>
                    <w:ind w:left="360"/>
                    <w:jc w:val="both"/>
                    <w:rPr>
                      <w:sz w:val="22"/>
                      <w:szCs w:val="22"/>
                    </w:rPr>
                  </w:pPr>
                  <w:r w:rsidRPr="006A12D3">
                    <w:rPr>
                      <w:sz w:val="22"/>
                      <w:szCs w:val="22"/>
                    </w:rPr>
                    <w:t xml:space="preserve">7) obowiązek podania przez Panią/Pana danych osobowych bezpośrednio Pani/Pana dotyczących jest wymogiem ustawowym określonym w przepisach ustawy </w:t>
                  </w:r>
                  <w:proofErr w:type="spellStart"/>
                  <w:r w:rsidRPr="006A12D3">
                    <w:rPr>
                      <w:sz w:val="22"/>
                      <w:szCs w:val="22"/>
                    </w:rPr>
                    <w:t>Pzp</w:t>
                  </w:r>
                  <w:proofErr w:type="spellEnd"/>
                  <w:r w:rsidRPr="006A12D3">
                    <w:rPr>
                      <w:sz w:val="22"/>
                      <w:szCs w:val="22"/>
                    </w:rPr>
                    <w:t xml:space="preserve">, związanym z udziałem w postępowaniu o udzielenie zamówienia publicznego; konsekwencje niepodania określonych danych wynikają z ustawy </w:t>
                  </w:r>
                  <w:proofErr w:type="spellStart"/>
                  <w:r w:rsidRPr="006A12D3">
                    <w:rPr>
                      <w:sz w:val="22"/>
                      <w:szCs w:val="22"/>
                    </w:rPr>
                    <w:t>Pzp</w:t>
                  </w:r>
                  <w:proofErr w:type="spellEnd"/>
                  <w:r w:rsidRPr="006A12D3">
                    <w:rPr>
                      <w:sz w:val="22"/>
                      <w:szCs w:val="22"/>
                    </w:rPr>
                    <w:t xml:space="preserve">;  </w:t>
                  </w:r>
                </w:p>
                <w:p w14:paraId="7DA4C5EE" w14:textId="77EB31A1" w:rsidR="006A12D3" w:rsidRPr="006A12D3" w:rsidRDefault="006A12D3" w:rsidP="006A12D3">
                  <w:pPr>
                    <w:ind w:left="360"/>
                    <w:jc w:val="both"/>
                    <w:rPr>
                      <w:sz w:val="22"/>
                      <w:szCs w:val="22"/>
                    </w:rPr>
                  </w:pPr>
                  <w:r w:rsidRPr="006A12D3">
                    <w:rPr>
                      <w:sz w:val="22"/>
                      <w:szCs w:val="22"/>
                    </w:rPr>
                    <w:t>8) w odniesieniu do Pani/Pana danych osobowych decyzj</w:t>
                  </w:r>
                  <w:r>
                    <w:rPr>
                      <w:sz w:val="22"/>
                      <w:szCs w:val="22"/>
                    </w:rPr>
                    <w:t xml:space="preserve">e nie będą podejmowane </w:t>
                  </w:r>
                  <w:r w:rsidRPr="006A12D3">
                    <w:rPr>
                      <w:sz w:val="22"/>
                      <w:szCs w:val="22"/>
                    </w:rPr>
                    <w:t>w sposób zautomatyzowany, stosowanie do art. 22 RODO;</w:t>
                  </w:r>
                </w:p>
                <w:p w14:paraId="354A2509" w14:textId="77777777" w:rsidR="006A12D3" w:rsidRPr="006A12D3" w:rsidRDefault="006A12D3" w:rsidP="006A12D3">
                  <w:pPr>
                    <w:ind w:left="360"/>
                    <w:jc w:val="both"/>
                    <w:rPr>
                      <w:sz w:val="22"/>
                      <w:szCs w:val="22"/>
                    </w:rPr>
                  </w:pPr>
                  <w:r w:rsidRPr="006A12D3">
                    <w:rPr>
                      <w:sz w:val="22"/>
                      <w:szCs w:val="22"/>
                    </w:rPr>
                    <w:t>9) posiada Pani/Pan:</w:t>
                  </w:r>
                </w:p>
                <w:p w14:paraId="787BA18F" w14:textId="77777777" w:rsidR="006A12D3" w:rsidRPr="006A12D3" w:rsidRDefault="006A12D3" w:rsidP="006A12D3">
                  <w:pPr>
                    <w:ind w:firstLine="360"/>
                    <w:jc w:val="both"/>
                    <w:rPr>
                      <w:sz w:val="22"/>
                      <w:szCs w:val="22"/>
                    </w:rPr>
                  </w:pPr>
                  <w:r w:rsidRPr="006A12D3">
                    <w:rPr>
                      <w:sz w:val="22"/>
                      <w:szCs w:val="22"/>
                    </w:rPr>
                    <w:t xml:space="preserve">a) na podstawie art. 15 RODO prawo dostępu do danych osobowych Pani/Pana   </w:t>
                  </w:r>
                </w:p>
                <w:p w14:paraId="39F1DC3E" w14:textId="77777777" w:rsidR="006A12D3" w:rsidRPr="006A12D3" w:rsidRDefault="006A12D3" w:rsidP="006A12D3">
                  <w:pPr>
                    <w:ind w:firstLine="360"/>
                    <w:jc w:val="both"/>
                    <w:rPr>
                      <w:sz w:val="22"/>
                      <w:szCs w:val="22"/>
                    </w:rPr>
                  </w:pPr>
                  <w:r w:rsidRPr="006A12D3">
                    <w:rPr>
                      <w:sz w:val="22"/>
                      <w:szCs w:val="22"/>
                    </w:rPr>
                    <w:t xml:space="preserve">    dotyczących;</w:t>
                  </w:r>
                </w:p>
                <w:p w14:paraId="0E9B0294" w14:textId="77777777" w:rsidR="006A12D3" w:rsidRPr="006A12D3" w:rsidRDefault="006A12D3" w:rsidP="006A12D3">
                  <w:pPr>
                    <w:ind w:firstLine="360"/>
                    <w:jc w:val="both"/>
                    <w:rPr>
                      <w:sz w:val="22"/>
                      <w:szCs w:val="22"/>
                    </w:rPr>
                  </w:pPr>
                  <w:r w:rsidRPr="006A12D3">
                    <w:rPr>
                      <w:sz w:val="22"/>
                      <w:szCs w:val="22"/>
                    </w:rPr>
                    <w:lastRenderedPageBreak/>
                    <w:t>b) na podstawie art. 16 RODO prawo do sprostowania Pani/Pana danych osobowych</w:t>
                  </w:r>
                  <w:r w:rsidRPr="006A12D3">
                    <w:rPr>
                      <w:sz w:val="22"/>
                      <w:szCs w:val="22"/>
                      <w:vertAlign w:val="superscript"/>
                    </w:rPr>
                    <w:footnoteReference w:id="1"/>
                  </w:r>
                  <w:r w:rsidRPr="006A12D3">
                    <w:rPr>
                      <w:sz w:val="22"/>
                      <w:szCs w:val="22"/>
                    </w:rPr>
                    <w:t>;</w:t>
                  </w:r>
                </w:p>
                <w:p w14:paraId="6BBEA940" w14:textId="77777777" w:rsidR="006A12D3" w:rsidRPr="006A12D3" w:rsidRDefault="006A12D3" w:rsidP="006A12D3">
                  <w:pPr>
                    <w:ind w:left="360"/>
                    <w:jc w:val="both"/>
                    <w:rPr>
                      <w:sz w:val="22"/>
                      <w:szCs w:val="22"/>
                    </w:rPr>
                  </w:pPr>
                  <w:r w:rsidRPr="006A12D3">
                    <w:rPr>
                      <w:sz w:val="22"/>
                      <w:szCs w:val="22"/>
                    </w:rPr>
                    <w:t xml:space="preserve">c) na podstawie art. 18 RODO prawo żądania od administratora ograniczenia </w:t>
                  </w:r>
                </w:p>
                <w:p w14:paraId="0C6FF304" w14:textId="77777777" w:rsidR="006A12D3" w:rsidRPr="006A12D3" w:rsidRDefault="006A12D3" w:rsidP="006A12D3">
                  <w:pPr>
                    <w:ind w:left="360"/>
                    <w:jc w:val="both"/>
                    <w:rPr>
                      <w:sz w:val="22"/>
                      <w:szCs w:val="22"/>
                    </w:rPr>
                  </w:pPr>
                  <w:r w:rsidRPr="006A12D3">
                    <w:rPr>
                      <w:sz w:val="22"/>
                      <w:szCs w:val="22"/>
                    </w:rPr>
                    <w:t xml:space="preserve">    przetwarzania danych osobowych z zastrzeżeniem przypadków, o których mowa w art. </w:t>
                  </w:r>
                </w:p>
                <w:p w14:paraId="3DCA902F" w14:textId="77777777" w:rsidR="006A12D3" w:rsidRPr="006A12D3" w:rsidRDefault="006A12D3" w:rsidP="006A12D3">
                  <w:pPr>
                    <w:ind w:left="360"/>
                    <w:jc w:val="both"/>
                    <w:rPr>
                      <w:sz w:val="22"/>
                      <w:szCs w:val="22"/>
                    </w:rPr>
                  </w:pPr>
                  <w:r w:rsidRPr="006A12D3">
                    <w:rPr>
                      <w:sz w:val="22"/>
                      <w:szCs w:val="22"/>
                    </w:rPr>
                    <w:t xml:space="preserve">   18 ust. 2 RODO</w:t>
                  </w:r>
                  <w:r w:rsidRPr="006A12D3">
                    <w:rPr>
                      <w:sz w:val="22"/>
                      <w:szCs w:val="22"/>
                      <w:vertAlign w:val="superscript"/>
                    </w:rPr>
                    <w:footnoteReference w:id="2"/>
                  </w:r>
                  <w:r w:rsidRPr="006A12D3">
                    <w:rPr>
                      <w:sz w:val="22"/>
                      <w:szCs w:val="22"/>
                    </w:rPr>
                    <w:t xml:space="preserve">;  </w:t>
                  </w:r>
                </w:p>
                <w:p w14:paraId="1F0A299A" w14:textId="77777777" w:rsidR="006A12D3" w:rsidRPr="006A12D3" w:rsidRDefault="006A12D3" w:rsidP="006A12D3">
                  <w:pPr>
                    <w:ind w:left="360"/>
                    <w:jc w:val="both"/>
                    <w:rPr>
                      <w:sz w:val="22"/>
                      <w:szCs w:val="22"/>
                    </w:rPr>
                  </w:pPr>
                  <w:r w:rsidRPr="006A12D3">
                    <w:rPr>
                      <w:sz w:val="22"/>
                      <w:szCs w:val="22"/>
                    </w:rPr>
                    <w:t xml:space="preserve">d) prawo do wniesienia skargi do Prezesa Urzędu Ochrony Danych Osobowych, gdy uzna </w:t>
                  </w:r>
                </w:p>
                <w:p w14:paraId="63EABA35" w14:textId="77777777" w:rsidR="006A12D3" w:rsidRPr="006A12D3" w:rsidRDefault="006A12D3" w:rsidP="006A12D3">
                  <w:pPr>
                    <w:ind w:left="360"/>
                    <w:jc w:val="both"/>
                    <w:rPr>
                      <w:sz w:val="22"/>
                      <w:szCs w:val="22"/>
                    </w:rPr>
                  </w:pPr>
                  <w:r w:rsidRPr="006A12D3">
                    <w:rPr>
                      <w:sz w:val="22"/>
                      <w:szCs w:val="22"/>
                    </w:rPr>
                    <w:t xml:space="preserve">     Pani/Pan, że przetwarzanie danych osobowych Pani/Pana dotyczących narusza </w:t>
                  </w:r>
                </w:p>
                <w:p w14:paraId="3EF6651C" w14:textId="77777777" w:rsidR="006A12D3" w:rsidRPr="006A12D3" w:rsidRDefault="006A12D3" w:rsidP="006A12D3">
                  <w:pPr>
                    <w:ind w:left="360"/>
                    <w:jc w:val="both"/>
                    <w:rPr>
                      <w:sz w:val="22"/>
                      <w:szCs w:val="22"/>
                    </w:rPr>
                  </w:pPr>
                  <w:r w:rsidRPr="006A12D3">
                    <w:rPr>
                      <w:sz w:val="22"/>
                      <w:szCs w:val="22"/>
                    </w:rPr>
                    <w:t xml:space="preserve">     przepisy RODO;</w:t>
                  </w:r>
                </w:p>
                <w:p w14:paraId="0D91C58E" w14:textId="77777777" w:rsidR="006A12D3" w:rsidRPr="006A12D3" w:rsidRDefault="006A12D3" w:rsidP="006A12D3">
                  <w:pPr>
                    <w:ind w:firstLine="360"/>
                    <w:jc w:val="both"/>
                    <w:rPr>
                      <w:sz w:val="22"/>
                      <w:szCs w:val="22"/>
                    </w:rPr>
                  </w:pPr>
                  <w:r w:rsidRPr="006A12D3">
                    <w:rPr>
                      <w:sz w:val="22"/>
                      <w:szCs w:val="22"/>
                    </w:rPr>
                    <w:t>10) nie przysługuje Pani/Panu:</w:t>
                  </w:r>
                </w:p>
                <w:p w14:paraId="2C549F05" w14:textId="77777777" w:rsidR="006A12D3" w:rsidRPr="006A12D3" w:rsidRDefault="006A12D3" w:rsidP="006A12D3">
                  <w:pPr>
                    <w:ind w:firstLine="360"/>
                    <w:jc w:val="both"/>
                    <w:rPr>
                      <w:sz w:val="22"/>
                      <w:szCs w:val="22"/>
                    </w:rPr>
                  </w:pPr>
                  <w:r w:rsidRPr="006A12D3">
                    <w:rPr>
                      <w:sz w:val="22"/>
                      <w:szCs w:val="22"/>
                    </w:rPr>
                    <w:t>a) w związku z art. 17 ust. 3 lit. b, d lub e RODO prawo do usunięcia danych osobowych;</w:t>
                  </w:r>
                </w:p>
                <w:p w14:paraId="456552C4" w14:textId="77777777" w:rsidR="006A12D3" w:rsidRPr="006A12D3" w:rsidRDefault="006A12D3" w:rsidP="006A12D3">
                  <w:pPr>
                    <w:ind w:firstLine="360"/>
                    <w:jc w:val="both"/>
                    <w:rPr>
                      <w:sz w:val="22"/>
                      <w:szCs w:val="22"/>
                    </w:rPr>
                  </w:pPr>
                  <w:r w:rsidRPr="006A12D3">
                    <w:rPr>
                      <w:sz w:val="22"/>
                      <w:szCs w:val="22"/>
                    </w:rPr>
                    <w:t>b) prawo do przenoszenia danych osobowych, o którym mowa w art. 20 RODO;</w:t>
                  </w:r>
                </w:p>
                <w:p w14:paraId="5B24FBC6" w14:textId="77777777" w:rsidR="006A12D3" w:rsidRPr="006A12D3" w:rsidRDefault="006A12D3" w:rsidP="006A12D3">
                  <w:pPr>
                    <w:pStyle w:val="Textbody"/>
                    <w:spacing w:after="0" w:line="240" w:lineRule="auto"/>
                    <w:rPr>
                      <w:rFonts w:ascii="Times New Roman" w:hAnsi="Times New Roman"/>
                    </w:rPr>
                  </w:pPr>
                  <w:r w:rsidRPr="006A12D3">
                    <w:rPr>
                      <w:rFonts w:ascii="Times New Roman" w:hAnsi="Times New Roman"/>
                    </w:rPr>
                    <w:t xml:space="preserve">       c) na podstawie art. 21 RODO prawo sprzeciwu, wobec przetwarzania danych  </w:t>
                  </w:r>
                </w:p>
                <w:p w14:paraId="34DBBB37" w14:textId="77777777" w:rsidR="006A12D3" w:rsidRPr="006A12D3" w:rsidRDefault="006A12D3" w:rsidP="006A12D3">
                  <w:pPr>
                    <w:pStyle w:val="Textbody"/>
                    <w:spacing w:after="0" w:line="240" w:lineRule="auto"/>
                    <w:rPr>
                      <w:rFonts w:ascii="Times New Roman" w:hAnsi="Times New Roman"/>
                    </w:rPr>
                  </w:pPr>
                  <w:r w:rsidRPr="006A12D3">
                    <w:rPr>
                      <w:rFonts w:ascii="Times New Roman" w:hAnsi="Times New Roman"/>
                    </w:rPr>
                    <w:t xml:space="preserve">           osobowych, gdyż podstawą prawną przetwarzania Pani/Pana danych osobowych jest </w:t>
                  </w:r>
                </w:p>
                <w:p w14:paraId="6CA9F01D" w14:textId="77777777" w:rsidR="006A12D3" w:rsidRPr="00657458" w:rsidRDefault="006A12D3" w:rsidP="006A12D3">
                  <w:pPr>
                    <w:pStyle w:val="Textbody"/>
                    <w:spacing w:after="0" w:line="240" w:lineRule="auto"/>
                    <w:rPr>
                      <w:b/>
                    </w:rPr>
                  </w:pPr>
                  <w:r w:rsidRPr="006A12D3">
                    <w:rPr>
                      <w:rFonts w:ascii="Times New Roman" w:hAnsi="Times New Roman"/>
                    </w:rPr>
                    <w:t xml:space="preserve">           art. 6 ust. 1 lit. c RODO</w:t>
                  </w:r>
                  <w:r w:rsidRPr="00657458">
                    <w:rPr>
                      <w:b/>
                    </w:rPr>
                    <w:t>.</w:t>
                  </w:r>
                </w:p>
                <w:p w14:paraId="3D287DEE" w14:textId="66217CE4" w:rsidR="002F2119" w:rsidRPr="00F72CED" w:rsidRDefault="002F2119" w:rsidP="00BF173E">
                  <w:pPr>
                    <w:jc w:val="both"/>
                    <w:rPr>
                      <w:b/>
                      <w:bCs/>
                      <w:color w:val="806000" w:themeColor="accent4" w:themeShade="80"/>
                      <w:sz w:val="22"/>
                      <w:szCs w:val="22"/>
                    </w:rPr>
                  </w:pPr>
                </w:p>
                <w:p w14:paraId="245196A7" w14:textId="77777777" w:rsidR="002F2119" w:rsidRPr="00266658" w:rsidRDefault="002F2119" w:rsidP="00BF173E">
                  <w:pPr>
                    <w:jc w:val="both"/>
                    <w:rPr>
                      <w:color w:val="806000" w:themeColor="accent4" w:themeShade="80"/>
                    </w:rPr>
                  </w:pPr>
                  <w:r w:rsidRPr="00266658">
                    <w:rPr>
                      <w:b/>
                      <w:bCs/>
                      <w:color w:val="806000" w:themeColor="accent4" w:themeShade="80"/>
                      <w:sz w:val="22"/>
                      <w:szCs w:val="22"/>
                    </w:rPr>
                    <w:t>XXV</w:t>
                  </w:r>
                  <w:r w:rsidRPr="00266658">
                    <w:rPr>
                      <w:color w:val="806000" w:themeColor="accent4" w:themeShade="80"/>
                      <w:sz w:val="22"/>
                      <w:szCs w:val="22"/>
                    </w:rPr>
                    <w:t xml:space="preserve">. </w:t>
                  </w:r>
                  <w:r w:rsidRPr="00266658">
                    <w:rPr>
                      <w:b/>
                      <w:bCs/>
                      <w:color w:val="806000" w:themeColor="accent4" w:themeShade="80"/>
                      <w:sz w:val="22"/>
                      <w:szCs w:val="22"/>
                    </w:rPr>
                    <w:t xml:space="preserve">Inne postanowienia. </w:t>
                  </w:r>
                </w:p>
                <w:p w14:paraId="690D37EB" w14:textId="77777777" w:rsidR="002F2119" w:rsidRDefault="002F2119" w:rsidP="00BF173E">
                  <w:pPr>
                    <w:jc w:val="both"/>
                    <w:rPr>
                      <w:sz w:val="22"/>
                      <w:szCs w:val="22"/>
                    </w:rPr>
                  </w:pPr>
                </w:p>
                <w:p w14:paraId="3B271580" w14:textId="77777777" w:rsidR="002F2119" w:rsidRDefault="002F2119" w:rsidP="00BF173E">
                  <w:pPr>
                    <w:jc w:val="both"/>
                    <w:rPr>
                      <w:sz w:val="22"/>
                      <w:szCs w:val="22"/>
                    </w:rPr>
                  </w:pPr>
                  <w:r>
                    <w:rPr>
                      <w:sz w:val="22"/>
                      <w:szCs w:val="22"/>
                    </w:rPr>
                    <w:t xml:space="preserve">1. Załącznikami do niniejszej SIWZ są: </w:t>
                  </w:r>
                </w:p>
                <w:p w14:paraId="6570B540" w14:textId="77777777" w:rsidR="002F2119" w:rsidRDefault="002F2119" w:rsidP="00BF173E">
                  <w:pPr>
                    <w:jc w:val="both"/>
                    <w:rPr>
                      <w:sz w:val="22"/>
                      <w:szCs w:val="22"/>
                    </w:rPr>
                  </w:pPr>
                </w:p>
                <w:p w14:paraId="2FE64BB7" w14:textId="77777777" w:rsidR="002F2119" w:rsidRDefault="002F2119" w:rsidP="00BF173E">
                  <w:pPr>
                    <w:jc w:val="both"/>
                  </w:pPr>
                  <w:r>
                    <w:rPr>
                      <w:b/>
                      <w:sz w:val="22"/>
                      <w:szCs w:val="22"/>
                    </w:rPr>
                    <w:t>Załącznik nr 1</w:t>
                  </w:r>
                  <w:r>
                    <w:rPr>
                      <w:sz w:val="22"/>
                      <w:szCs w:val="22"/>
                    </w:rPr>
                    <w:t xml:space="preserve">– formularz oferty </w:t>
                  </w:r>
                </w:p>
                <w:p w14:paraId="30F381CD" w14:textId="77777777" w:rsidR="002F2119" w:rsidRDefault="002F2119" w:rsidP="00BF173E">
                  <w:pPr>
                    <w:jc w:val="both"/>
                  </w:pPr>
                  <w:r>
                    <w:rPr>
                      <w:b/>
                      <w:sz w:val="22"/>
                      <w:szCs w:val="22"/>
                    </w:rPr>
                    <w:t>Załącznik nr 2</w:t>
                  </w:r>
                  <w:r>
                    <w:rPr>
                      <w:sz w:val="22"/>
                      <w:szCs w:val="22"/>
                    </w:rPr>
                    <w:t xml:space="preserve"> – wykaz </w:t>
                  </w:r>
                  <w:r w:rsidR="00F6037C">
                    <w:rPr>
                      <w:sz w:val="22"/>
                      <w:szCs w:val="22"/>
                    </w:rPr>
                    <w:t>narzędzi, pojazdów</w:t>
                  </w:r>
                  <w:r>
                    <w:rPr>
                      <w:sz w:val="22"/>
                      <w:szCs w:val="22"/>
                    </w:rPr>
                    <w:t xml:space="preserve"> </w:t>
                  </w:r>
                </w:p>
                <w:p w14:paraId="08C7528B" w14:textId="77777777" w:rsidR="002F2119" w:rsidRDefault="002F2119" w:rsidP="00BF173E">
                  <w:pPr>
                    <w:jc w:val="both"/>
                  </w:pPr>
                  <w:r>
                    <w:rPr>
                      <w:b/>
                      <w:sz w:val="22"/>
                      <w:szCs w:val="22"/>
                    </w:rPr>
                    <w:t>Załącznik nr 3</w:t>
                  </w:r>
                  <w:r>
                    <w:rPr>
                      <w:sz w:val="22"/>
                      <w:szCs w:val="22"/>
                    </w:rPr>
                    <w:t xml:space="preserve"> – wzór umowy </w:t>
                  </w:r>
                </w:p>
                <w:p w14:paraId="61B65365" w14:textId="77777777" w:rsidR="002F2119" w:rsidRDefault="002F2119" w:rsidP="00BF173E">
                  <w:pPr>
                    <w:jc w:val="both"/>
                  </w:pPr>
                  <w:r>
                    <w:rPr>
                      <w:b/>
                      <w:sz w:val="22"/>
                      <w:szCs w:val="22"/>
                    </w:rPr>
                    <w:t>Załącznik nr 4</w:t>
                  </w:r>
                  <w:r>
                    <w:rPr>
                      <w:sz w:val="22"/>
                      <w:szCs w:val="22"/>
                    </w:rPr>
                    <w:t xml:space="preserve"> – wzór oświadczenia o przynależności lub braku przynależności do tej samej grupy kapitałowej, o której mowa w art. 24 ust. 1 pkt 23 PZP </w:t>
                  </w:r>
                </w:p>
                <w:p w14:paraId="2AAA2CAC" w14:textId="77777777" w:rsidR="002F2119" w:rsidRDefault="002F2119" w:rsidP="00BF173E">
                  <w:pPr>
                    <w:jc w:val="both"/>
                    <w:rPr>
                      <w:sz w:val="22"/>
                      <w:szCs w:val="22"/>
                    </w:rPr>
                  </w:pPr>
                  <w:r>
                    <w:rPr>
                      <w:b/>
                      <w:sz w:val="22"/>
                      <w:szCs w:val="22"/>
                    </w:rPr>
                    <w:t>Załącznik nr 5</w:t>
                  </w:r>
                  <w:r>
                    <w:rPr>
                      <w:sz w:val="22"/>
                      <w:szCs w:val="22"/>
                    </w:rPr>
                    <w:t xml:space="preserve"> – Oświadczenie (wzór) </w:t>
                  </w:r>
                </w:p>
                <w:p w14:paraId="29AC5151" w14:textId="08944B16" w:rsidR="00F016E6" w:rsidRPr="00F016E6" w:rsidRDefault="00F016E6" w:rsidP="00BF173E">
                  <w:pPr>
                    <w:jc w:val="both"/>
                    <w:rPr>
                      <w:sz w:val="22"/>
                      <w:szCs w:val="22"/>
                    </w:rPr>
                  </w:pPr>
                  <w:r>
                    <w:rPr>
                      <w:b/>
                      <w:sz w:val="22"/>
                      <w:szCs w:val="22"/>
                    </w:rPr>
                    <w:t xml:space="preserve">Załącznik nr </w:t>
                  </w:r>
                  <w:r w:rsidR="000126A1">
                    <w:rPr>
                      <w:b/>
                      <w:sz w:val="22"/>
                      <w:szCs w:val="22"/>
                    </w:rPr>
                    <w:t>6</w:t>
                  </w:r>
                  <w:r>
                    <w:rPr>
                      <w:b/>
                      <w:sz w:val="22"/>
                      <w:szCs w:val="22"/>
                    </w:rPr>
                    <w:t xml:space="preserve"> - </w:t>
                  </w:r>
                  <w:r>
                    <w:rPr>
                      <w:sz w:val="22"/>
                      <w:szCs w:val="22"/>
                    </w:rPr>
                    <w:t xml:space="preserve"> raport wagowy</w:t>
                  </w:r>
                </w:p>
                <w:p w14:paraId="52B865FE" w14:textId="77777777" w:rsidR="00F6037C" w:rsidRDefault="00F6037C" w:rsidP="00BF173E">
                  <w:pPr>
                    <w:jc w:val="both"/>
                  </w:pPr>
                </w:p>
                <w:p w14:paraId="072DABC0" w14:textId="77777777" w:rsidR="002F2119" w:rsidRDefault="002F2119" w:rsidP="00BF173E">
                  <w:pPr>
                    <w:jc w:val="both"/>
                  </w:pPr>
                  <w:r>
                    <w:rPr>
                      <w:sz w:val="22"/>
                      <w:szCs w:val="22"/>
                    </w:rPr>
                    <w:t xml:space="preserve">2. W sprawach nie unormowanych niniejszą specyfikacją istotnych warunków zamówienia ma zastosowanie ustawa Prawo Zamówień Publicznych, akty wykonawcze do ustawy oraz Kodeks Cywilny. </w:t>
                  </w:r>
                </w:p>
                <w:p w14:paraId="7E229C7E" w14:textId="77777777" w:rsidR="002F2119" w:rsidRDefault="002F2119" w:rsidP="00BF173E">
                  <w:pPr>
                    <w:jc w:val="both"/>
                    <w:rPr>
                      <w:sz w:val="22"/>
                      <w:szCs w:val="22"/>
                    </w:rPr>
                  </w:pPr>
                </w:p>
              </w:tc>
            </w:tr>
          </w:tbl>
          <w:p w14:paraId="3551A8FC" w14:textId="77777777" w:rsidR="002F2119" w:rsidRDefault="002F2119" w:rsidP="00BF173E">
            <w:pPr>
              <w:jc w:val="both"/>
            </w:pPr>
          </w:p>
          <w:tbl>
            <w:tblPr>
              <w:tblW w:w="6662" w:type="dxa"/>
              <w:tblCellMar>
                <w:left w:w="10" w:type="dxa"/>
                <w:right w:w="10" w:type="dxa"/>
              </w:tblCellMar>
              <w:tblLook w:val="04A0" w:firstRow="1" w:lastRow="0" w:firstColumn="1" w:lastColumn="0" w:noHBand="0" w:noVBand="1"/>
            </w:tblPr>
            <w:tblGrid>
              <w:gridCol w:w="3402"/>
              <w:gridCol w:w="3260"/>
            </w:tblGrid>
            <w:tr w:rsidR="002F2119" w14:paraId="7D3C80C8" w14:textId="77777777" w:rsidTr="00BF173E">
              <w:tc>
                <w:tcPr>
                  <w:tcW w:w="6662"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8CCA0AB" w14:textId="4842515D" w:rsidR="002F2119" w:rsidRDefault="007F6C9D" w:rsidP="00BF173E">
                  <w:pPr>
                    <w:jc w:val="both"/>
                  </w:pPr>
                  <w:r>
                    <w:t>Na oryginale z</w:t>
                  </w:r>
                  <w:r w:rsidR="002F2119">
                    <w:t>atwierdził:</w:t>
                  </w:r>
                </w:p>
              </w:tc>
            </w:tr>
            <w:tr w:rsidR="002F2119" w14:paraId="1FD3EC3F" w14:textId="77777777" w:rsidTr="00BF173E">
              <w:trPr>
                <w:trHeight w:val="1183"/>
              </w:trPr>
              <w:tc>
                <w:tcPr>
                  <w:tcW w:w="3402" w:type="dxa"/>
                  <w:tcBorders>
                    <w:left w:val="single" w:sz="4" w:space="0" w:color="000000"/>
                    <w:bottom w:val="single" w:sz="4" w:space="0" w:color="000000"/>
                  </w:tcBorders>
                  <w:shd w:val="clear" w:color="auto" w:fill="auto"/>
                  <w:tcMar>
                    <w:top w:w="0" w:type="dxa"/>
                    <w:left w:w="108" w:type="dxa"/>
                    <w:bottom w:w="0" w:type="dxa"/>
                    <w:right w:w="108" w:type="dxa"/>
                  </w:tcMar>
                </w:tcPr>
                <w:p w14:paraId="15256F7F" w14:textId="77777777" w:rsidR="002F2119" w:rsidRDefault="002F2119" w:rsidP="00BF173E">
                  <w:pPr>
                    <w:jc w:val="both"/>
                  </w:pPr>
                </w:p>
                <w:p w14:paraId="583311E8" w14:textId="77777777" w:rsidR="002F2119" w:rsidRDefault="002F2119" w:rsidP="00BF173E">
                  <w:pPr>
                    <w:jc w:val="both"/>
                  </w:pPr>
                </w:p>
                <w:p w14:paraId="3A42E904" w14:textId="5EE436FB" w:rsidR="002F2119" w:rsidRDefault="002F2119" w:rsidP="00266658">
                  <w:pPr>
                    <w:jc w:val="both"/>
                  </w:pPr>
                  <w:r>
                    <w:t xml:space="preserve">Łącko, dnia </w:t>
                  </w:r>
                  <w:r w:rsidR="00C44333">
                    <w:rPr>
                      <w:color w:val="000000"/>
                    </w:rPr>
                    <w:t>18</w:t>
                  </w:r>
                  <w:r w:rsidR="00F016E6">
                    <w:rPr>
                      <w:color w:val="000000"/>
                    </w:rPr>
                    <w:t>.</w:t>
                  </w:r>
                  <w:r>
                    <w:rPr>
                      <w:color w:val="000000"/>
                    </w:rPr>
                    <w:t>12.201</w:t>
                  </w:r>
                  <w:r w:rsidR="00266658">
                    <w:rPr>
                      <w:color w:val="000000"/>
                    </w:rPr>
                    <w:t>8</w:t>
                  </w:r>
                  <w:r>
                    <w:rPr>
                      <w:color w:val="000000"/>
                    </w:rPr>
                    <w:t xml:space="preserve"> </w:t>
                  </w:r>
                  <w:r>
                    <w:t>r.</w:t>
                  </w:r>
                </w:p>
              </w:tc>
              <w:tc>
                <w:tcPr>
                  <w:tcW w:w="3260" w:type="dxa"/>
                  <w:tcBorders>
                    <w:bottom w:val="single" w:sz="4" w:space="0" w:color="000000"/>
                    <w:right w:val="single" w:sz="4" w:space="0" w:color="000000"/>
                  </w:tcBorders>
                  <w:shd w:val="clear" w:color="auto" w:fill="auto"/>
                  <w:tcMar>
                    <w:top w:w="0" w:type="dxa"/>
                    <w:left w:w="108" w:type="dxa"/>
                    <w:bottom w:w="0" w:type="dxa"/>
                    <w:right w:w="108" w:type="dxa"/>
                  </w:tcMar>
                </w:tcPr>
                <w:p w14:paraId="33F22255" w14:textId="77777777" w:rsidR="002F2119" w:rsidRDefault="002F2119" w:rsidP="00BF173E">
                  <w:pPr>
                    <w:jc w:val="both"/>
                  </w:pPr>
                </w:p>
                <w:p w14:paraId="6B1BF596" w14:textId="77777777" w:rsidR="002F2119" w:rsidRDefault="002F2119" w:rsidP="00BF173E">
                  <w:pPr>
                    <w:jc w:val="both"/>
                  </w:pPr>
                  <w:r>
                    <w:t xml:space="preserve">Paweł </w:t>
                  </w:r>
                  <w:proofErr w:type="spellStart"/>
                  <w:r>
                    <w:t>Czepielik</w:t>
                  </w:r>
                  <w:proofErr w:type="spellEnd"/>
                </w:p>
                <w:p w14:paraId="2AA96C1C" w14:textId="77777777" w:rsidR="002F2119" w:rsidRDefault="002F2119" w:rsidP="00BF173E">
                  <w:pPr>
                    <w:jc w:val="both"/>
                  </w:pPr>
                  <w:r>
                    <w:t xml:space="preserve">Kierownik Zakładu Gospodarki Komunalnej </w:t>
                  </w:r>
                </w:p>
                <w:p w14:paraId="40A54850" w14:textId="77777777" w:rsidR="002F2119" w:rsidRDefault="002F2119" w:rsidP="00BF173E">
                  <w:pPr>
                    <w:jc w:val="both"/>
                  </w:pPr>
                  <w:r>
                    <w:t>w Łącku</w:t>
                  </w:r>
                </w:p>
              </w:tc>
            </w:tr>
          </w:tbl>
          <w:p w14:paraId="201AF5CB" w14:textId="77777777" w:rsidR="004C76A9" w:rsidRPr="003A2CB2" w:rsidRDefault="004C76A9" w:rsidP="00BF173E">
            <w:pPr>
              <w:pStyle w:val="Zal-text"/>
              <w:rPr>
                <w:rFonts w:hint="eastAsia"/>
                <w:sz w:val="24"/>
                <w:szCs w:val="24"/>
              </w:rPr>
            </w:pPr>
          </w:p>
        </w:tc>
      </w:tr>
    </w:tbl>
    <w:p w14:paraId="4BA0AB9F" w14:textId="77777777" w:rsidR="003F09AB" w:rsidRPr="007A16F5" w:rsidRDefault="003F09AB" w:rsidP="00266658"/>
    <w:sectPr w:rsidR="003F09AB" w:rsidRPr="007A16F5" w:rsidSect="00673A95">
      <w:pgSz w:w="11906" w:h="16838"/>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6F3B5" w14:textId="77777777" w:rsidR="006A294D" w:rsidRDefault="006A294D" w:rsidP="00B51F0B">
      <w:r>
        <w:separator/>
      </w:r>
    </w:p>
  </w:endnote>
  <w:endnote w:type="continuationSeparator" w:id="0">
    <w:p w14:paraId="369CB59A" w14:textId="77777777" w:rsidR="006A294D" w:rsidRDefault="006A294D" w:rsidP="00B5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20B0604020202020204"/>
    <w:charset w:val="EE"/>
    <w:family w:val="roman"/>
    <w:pitch w:val="variable"/>
  </w:font>
  <w:font w:name="Mangal">
    <w:panose1 w:val="02040503050203030202"/>
    <w:charset w:val="00"/>
    <w:family w:val="roman"/>
    <w:pitch w:val="variable"/>
    <w:sig w:usb0="00008003" w:usb1="00000000" w:usb2="00000000" w:usb3="00000000" w:csb0="00000001" w:csb1="00000000"/>
  </w:font>
  <w:font w:name="font210">
    <w:altName w:val="Times New Roman"/>
    <w:charset w:val="EE"/>
    <w:family w:val="auto"/>
    <w:pitch w:val="variable"/>
  </w:font>
  <w:font w:name="Segoe UI">
    <w:panose1 w:val="020B0502040204020203"/>
    <w:charset w:val="EE"/>
    <w:family w:val="swiss"/>
    <w:pitch w:val="variable"/>
    <w:sig w:usb0="E10022FF" w:usb1="C000E47F" w:usb2="00000029" w:usb3="00000000" w:csb0="000001DF" w:csb1="00000000"/>
  </w:font>
  <w:font w:name="font218">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A7A04" w14:textId="77777777" w:rsidR="006A294D" w:rsidRDefault="006A294D" w:rsidP="00B51F0B">
      <w:r>
        <w:separator/>
      </w:r>
    </w:p>
  </w:footnote>
  <w:footnote w:type="continuationSeparator" w:id="0">
    <w:p w14:paraId="16D2F0BC" w14:textId="77777777" w:rsidR="006A294D" w:rsidRDefault="006A294D" w:rsidP="00B51F0B">
      <w:r>
        <w:continuationSeparator/>
      </w:r>
    </w:p>
  </w:footnote>
  <w:footnote w:id="1">
    <w:p w14:paraId="4E6D7F25" w14:textId="77777777" w:rsidR="006A12D3" w:rsidRDefault="006A12D3" w:rsidP="006A12D3">
      <w:pPr>
        <w:pStyle w:val="Tekstprzypisudolnego"/>
      </w:pPr>
      <w:r>
        <w:rPr>
          <w:rStyle w:val="Odwoanieprzypisudolnego"/>
          <w:rFonts w:eastAsia="Lucida Sans Unicode"/>
        </w:rPr>
        <w:footnoteRef/>
      </w:r>
      <w: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footnote>
  <w:footnote w:id="2">
    <w:p w14:paraId="59B39CF6" w14:textId="416C1886" w:rsidR="006A12D3" w:rsidRDefault="006A12D3" w:rsidP="006A12D3">
      <w:pPr>
        <w:pStyle w:val="Tekstprzypisudolnego"/>
      </w:pPr>
      <w:r>
        <w:rPr>
          <w:rStyle w:val="Odwoanieprzypisudolnego"/>
          <w:rFonts w:eastAsia="Lucida Sans Unicode"/>
        </w:rPr>
        <w:footnoteRef/>
      </w:r>
      <w:r>
        <w:t xml:space="preserve"> </w:t>
      </w:r>
      <w:r w:rsidRPr="002A4DB6">
        <w:rPr>
          <w:rFonts w:ascii="Arial" w:eastAsia="Calibri" w:hAnsi="Arial" w:cs="Arial"/>
          <w:b/>
          <w:i/>
          <w:sz w:val="18"/>
          <w:szCs w:val="18"/>
          <w:lang w:eastAsia="en-US"/>
        </w:rPr>
        <w:t>Wyjaśnienie:</w:t>
      </w:r>
      <w:r w:rsidRPr="002A4DB6">
        <w:rPr>
          <w:rFonts w:ascii="Arial" w:eastAsia="Calibri" w:hAnsi="Arial" w:cs="Arial"/>
          <w:i/>
          <w:sz w:val="18"/>
          <w:szCs w:val="18"/>
          <w:lang w:eastAsia="en-US"/>
        </w:rPr>
        <w:t xml:space="preserve"> prawo do ograniczenia przetwarzania nie ma zastosowania w odniesieniu do </w:t>
      </w:r>
      <w:r w:rsidRPr="002A4DB6">
        <w:rPr>
          <w:rFonts w:ascii="Arial" w:hAnsi="Arial" w:cs="Arial"/>
          <w:i/>
          <w:sz w:val="18"/>
          <w:szCs w:val="18"/>
        </w:rPr>
        <w:t xml:space="preserve">przechowywania, </w:t>
      </w:r>
      <w:r w:rsidR="00D6362B">
        <w:rPr>
          <w:rFonts w:ascii="Arial" w:hAnsi="Arial" w:cs="Arial"/>
          <w:i/>
          <w:sz w:val="18"/>
          <w:szCs w:val="18"/>
          <w:lang w:val="pl-PL"/>
        </w:rPr>
        <w:t xml:space="preserve">                   </w:t>
      </w:r>
      <w:r w:rsidRPr="002A4DB6">
        <w:rPr>
          <w:rFonts w:ascii="Arial" w:hAnsi="Arial" w:cs="Arial"/>
          <w:i/>
          <w:sz w:val="18"/>
          <w:szCs w:val="18"/>
        </w:rPr>
        <w:t>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7C0"/>
    <w:multiLevelType w:val="hybridMultilevel"/>
    <w:tmpl w:val="3CE0D610"/>
    <w:lvl w:ilvl="0" w:tplc="04150017">
      <w:start w:val="1"/>
      <w:numFmt w:val="lowerLetter"/>
      <w:lvlText w:val="%1)"/>
      <w:lvlJc w:val="left"/>
      <w:pPr>
        <w:ind w:left="1211"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2F05B73"/>
    <w:multiLevelType w:val="hybridMultilevel"/>
    <w:tmpl w:val="9DB4772C"/>
    <w:lvl w:ilvl="0" w:tplc="335E1678">
      <w:start w:val="1"/>
      <w:numFmt w:val="lowerLetter"/>
      <w:lvlText w:val="%1)"/>
      <w:lvlJc w:val="left"/>
      <w:pPr>
        <w:ind w:left="1211" w:hanging="360"/>
      </w:pPr>
      <w:rPr>
        <w:rFonts w:cs="Times New Roman"/>
        <w:b w:val="0"/>
      </w:rPr>
    </w:lvl>
    <w:lvl w:ilvl="1" w:tplc="4A867BA0" w:tentative="1">
      <w:start w:val="1"/>
      <w:numFmt w:val="lowerLetter"/>
      <w:lvlText w:val="%2."/>
      <w:lvlJc w:val="left"/>
      <w:pPr>
        <w:ind w:left="1931" w:hanging="360"/>
      </w:pPr>
      <w:rPr>
        <w:rFonts w:cs="Times New Roman"/>
      </w:rPr>
    </w:lvl>
    <w:lvl w:ilvl="2" w:tplc="3E7C759A" w:tentative="1">
      <w:start w:val="1"/>
      <w:numFmt w:val="lowerRoman"/>
      <w:lvlText w:val="%3."/>
      <w:lvlJc w:val="right"/>
      <w:pPr>
        <w:ind w:left="2651" w:hanging="180"/>
      </w:pPr>
      <w:rPr>
        <w:rFonts w:cs="Times New Roman"/>
      </w:rPr>
    </w:lvl>
    <w:lvl w:ilvl="3" w:tplc="1FF68CD2" w:tentative="1">
      <w:start w:val="1"/>
      <w:numFmt w:val="decimal"/>
      <w:lvlText w:val="%4."/>
      <w:lvlJc w:val="left"/>
      <w:pPr>
        <w:ind w:left="3371" w:hanging="360"/>
      </w:pPr>
      <w:rPr>
        <w:rFonts w:cs="Times New Roman"/>
      </w:rPr>
    </w:lvl>
    <w:lvl w:ilvl="4" w:tplc="BDF26C2C" w:tentative="1">
      <w:start w:val="1"/>
      <w:numFmt w:val="lowerLetter"/>
      <w:lvlText w:val="%5."/>
      <w:lvlJc w:val="left"/>
      <w:pPr>
        <w:ind w:left="4091" w:hanging="360"/>
      </w:pPr>
      <w:rPr>
        <w:rFonts w:cs="Times New Roman"/>
      </w:rPr>
    </w:lvl>
    <w:lvl w:ilvl="5" w:tplc="56BA86F6" w:tentative="1">
      <w:start w:val="1"/>
      <w:numFmt w:val="lowerRoman"/>
      <w:lvlText w:val="%6."/>
      <w:lvlJc w:val="right"/>
      <w:pPr>
        <w:ind w:left="4811" w:hanging="180"/>
      </w:pPr>
      <w:rPr>
        <w:rFonts w:cs="Times New Roman"/>
      </w:rPr>
    </w:lvl>
    <w:lvl w:ilvl="6" w:tplc="138E8012" w:tentative="1">
      <w:start w:val="1"/>
      <w:numFmt w:val="decimal"/>
      <w:lvlText w:val="%7."/>
      <w:lvlJc w:val="left"/>
      <w:pPr>
        <w:ind w:left="5531" w:hanging="360"/>
      </w:pPr>
      <w:rPr>
        <w:rFonts w:cs="Times New Roman"/>
      </w:rPr>
    </w:lvl>
    <w:lvl w:ilvl="7" w:tplc="CF5C8DB2" w:tentative="1">
      <w:start w:val="1"/>
      <w:numFmt w:val="lowerLetter"/>
      <w:lvlText w:val="%8."/>
      <w:lvlJc w:val="left"/>
      <w:pPr>
        <w:ind w:left="6251" w:hanging="360"/>
      </w:pPr>
      <w:rPr>
        <w:rFonts w:cs="Times New Roman"/>
      </w:rPr>
    </w:lvl>
    <w:lvl w:ilvl="8" w:tplc="7F86CDEE" w:tentative="1">
      <w:start w:val="1"/>
      <w:numFmt w:val="lowerRoman"/>
      <w:lvlText w:val="%9."/>
      <w:lvlJc w:val="right"/>
      <w:pPr>
        <w:ind w:left="6971" w:hanging="180"/>
      </w:pPr>
      <w:rPr>
        <w:rFonts w:cs="Times New Roman"/>
      </w:rPr>
    </w:lvl>
  </w:abstractNum>
  <w:abstractNum w:abstractNumId="2" w15:restartNumberingAfterBreak="0">
    <w:nsid w:val="03EF14B2"/>
    <w:multiLevelType w:val="hybridMultilevel"/>
    <w:tmpl w:val="5F884A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47CC0"/>
    <w:multiLevelType w:val="multilevel"/>
    <w:tmpl w:val="14181C64"/>
    <w:lvl w:ilvl="0">
      <w:start w:val="3"/>
      <w:numFmt w:val="decimal"/>
      <w:lvlText w:val="%1"/>
      <w:lvlJc w:val="left"/>
      <w:pPr>
        <w:ind w:left="480" w:hanging="480"/>
      </w:pPr>
      <w:rPr>
        <w:rFonts w:hint="default"/>
        <w:color w:val="00000A"/>
      </w:rPr>
    </w:lvl>
    <w:lvl w:ilvl="1">
      <w:start w:val="1"/>
      <w:numFmt w:val="decimal"/>
      <w:lvlText w:val="%1.%2"/>
      <w:lvlJc w:val="left"/>
      <w:pPr>
        <w:ind w:left="510" w:hanging="480"/>
      </w:pPr>
      <w:rPr>
        <w:rFonts w:hint="default"/>
        <w:color w:val="00000A"/>
      </w:rPr>
    </w:lvl>
    <w:lvl w:ilvl="2">
      <w:start w:val="2"/>
      <w:numFmt w:val="decimal"/>
      <w:lvlText w:val="%1.%2.%3"/>
      <w:lvlJc w:val="left"/>
      <w:pPr>
        <w:ind w:left="780" w:hanging="720"/>
      </w:pPr>
      <w:rPr>
        <w:rFonts w:hint="default"/>
        <w:b/>
        <w:color w:val="00000A"/>
      </w:rPr>
    </w:lvl>
    <w:lvl w:ilvl="3">
      <w:start w:val="1"/>
      <w:numFmt w:val="decimal"/>
      <w:lvlText w:val="%1.%2.%3.%4"/>
      <w:lvlJc w:val="left"/>
      <w:pPr>
        <w:ind w:left="1170" w:hanging="1080"/>
      </w:pPr>
      <w:rPr>
        <w:rFonts w:hint="default"/>
        <w:color w:val="00000A"/>
      </w:rPr>
    </w:lvl>
    <w:lvl w:ilvl="4">
      <w:start w:val="1"/>
      <w:numFmt w:val="decimal"/>
      <w:lvlText w:val="%1.%2.%3.%4.%5"/>
      <w:lvlJc w:val="left"/>
      <w:pPr>
        <w:ind w:left="1200" w:hanging="1080"/>
      </w:pPr>
      <w:rPr>
        <w:rFonts w:hint="default"/>
        <w:color w:val="00000A"/>
      </w:rPr>
    </w:lvl>
    <w:lvl w:ilvl="5">
      <w:start w:val="1"/>
      <w:numFmt w:val="decimal"/>
      <w:lvlText w:val="%1.%2.%3.%4.%5.%6"/>
      <w:lvlJc w:val="left"/>
      <w:pPr>
        <w:ind w:left="1590" w:hanging="1440"/>
      </w:pPr>
      <w:rPr>
        <w:rFonts w:hint="default"/>
        <w:color w:val="00000A"/>
      </w:rPr>
    </w:lvl>
    <w:lvl w:ilvl="6">
      <w:start w:val="1"/>
      <w:numFmt w:val="decimal"/>
      <w:lvlText w:val="%1.%2.%3.%4.%5.%6.%7"/>
      <w:lvlJc w:val="left"/>
      <w:pPr>
        <w:ind w:left="1620" w:hanging="1440"/>
      </w:pPr>
      <w:rPr>
        <w:rFonts w:hint="default"/>
        <w:color w:val="00000A"/>
      </w:rPr>
    </w:lvl>
    <w:lvl w:ilvl="7">
      <w:start w:val="1"/>
      <w:numFmt w:val="decimal"/>
      <w:lvlText w:val="%1.%2.%3.%4.%5.%6.%7.%8"/>
      <w:lvlJc w:val="left"/>
      <w:pPr>
        <w:ind w:left="2010" w:hanging="1800"/>
      </w:pPr>
      <w:rPr>
        <w:rFonts w:hint="default"/>
        <w:color w:val="00000A"/>
      </w:rPr>
    </w:lvl>
    <w:lvl w:ilvl="8">
      <w:start w:val="1"/>
      <w:numFmt w:val="decimal"/>
      <w:lvlText w:val="%1.%2.%3.%4.%5.%6.%7.%8.%9"/>
      <w:lvlJc w:val="left"/>
      <w:pPr>
        <w:ind w:left="2040" w:hanging="1800"/>
      </w:pPr>
      <w:rPr>
        <w:rFonts w:hint="default"/>
        <w:color w:val="00000A"/>
      </w:rPr>
    </w:lvl>
  </w:abstractNum>
  <w:abstractNum w:abstractNumId="4" w15:restartNumberingAfterBreak="0">
    <w:nsid w:val="0D663F4A"/>
    <w:multiLevelType w:val="hybridMultilevel"/>
    <w:tmpl w:val="D778CA9E"/>
    <w:lvl w:ilvl="0" w:tplc="957893A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E70CF8"/>
    <w:multiLevelType w:val="hybridMultilevel"/>
    <w:tmpl w:val="F70E9B88"/>
    <w:lvl w:ilvl="0" w:tplc="3170FC92">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93194D"/>
    <w:multiLevelType w:val="hybridMultilevel"/>
    <w:tmpl w:val="163E93EE"/>
    <w:lvl w:ilvl="0" w:tplc="A964D0CC">
      <w:start w:val="1"/>
      <w:numFmt w:val="lowerLetter"/>
      <w:lvlText w:val="%1)"/>
      <w:lvlJc w:val="left"/>
      <w:pPr>
        <w:ind w:left="720" w:hanging="360"/>
      </w:pPr>
      <w:rPr>
        <w:rFonts w:ascii="Times New Roman" w:hAnsi="Times New Roman" w:cs="Times New Roman" w:hint="default"/>
        <w:b/>
        <w:color w:val="00000A"/>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680103"/>
    <w:multiLevelType w:val="hybridMultilevel"/>
    <w:tmpl w:val="8ACC2AFA"/>
    <w:lvl w:ilvl="0" w:tplc="16D2C666">
      <w:start w:val="1"/>
      <w:numFmt w:val="decimal"/>
      <w:lvlText w:val="%1)"/>
      <w:lvlJc w:val="left"/>
      <w:pPr>
        <w:ind w:left="720" w:hanging="360"/>
      </w:pPr>
      <w:rPr>
        <w:rFonts w:ascii="Times New Roman" w:eastAsia="Times New Roman" w:hAnsi="Times New Roman" w:cs="Times New Roman" w:hint="default"/>
        <w:b/>
        <w:color w:val="auto"/>
      </w:rPr>
    </w:lvl>
    <w:lvl w:ilvl="1" w:tplc="E6749BD8">
      <w:start w:val="1"/>
      <w:numFmt w:val="decimal"/>
      <w:lvlText w:val="%2."/>
      <w:lvlJc w:val="left"/>
      <w:pPr>
        <w:ind w:left="360" w:hanging="360"/>
      </w:pPr>
      <w:rPr>
        <w:rFonts w:ascii="Times New Roman" w:eastAsia="Times New Roman" w:hAnsi="Times New Roman" w:cs="Times New Roman" w:hint="default"/>
        <w:b/>
      </w:rPr>
    </w:lvl>
    <w:lvl w:ilvl="2" w:tplc="E058134C">
      <w:start w:val="1"/>
      <w:numFmt w:val="lowerLetter"/>
      <w:lvlText w:val="%3)"/>
      <w:lvlJc w:val="left"/>
      <w:pPr>
        <w:ind w:left="2340" w:hanging="360"/>
      </w:pPr>
      <w:rPr>
        <w:rFonts w:hint="default"/>
        <w:b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D424A3"/>
    <w:multiLevelType w:val="hybridMultilevel"/>
    <w:tmpl w:val="68749B0E"/>
    <w:lvl w:ilvl="0" w:tplc="0415000F">
      <w:start w:val="1"/>
      <w:numFmt w:val="decimal"/>
      <w:lvlText w:val="%1."/>
      <w:lvlJc w:val="left"/>
      <w:pPr>
        <w:ind w:left="644" w:hanging="360"/>
      </w:pPr>
    </w:lvl>
    <w:lvl w:ilvl="1" w:tplc="04150019" w:tentative="1">
      <w:start w:val="1"/>
      <w:numFmt w:val="lowerLetter"/>
      <w:lvlText w:val="%2."/>
      <w:lvlJc w:val="left"/>
      <w:pPr>
        <w:ind w:left="1645" w:hanging="360"/>
      </w:pPr>
    </w:lvl>
    <w:lvl w:ilvl="2" w:tplc="0415001B" w:tentative="1">
      <w:start w:val="1"/>
      <w:numFmt w:val="lowerRoman"/>
      <w:lvlText w:val="%3."/>
      <w:lvlJc w:val="right"/>
      <w:pPr>
        <w:ind w:left="2365" w:hanging="180"/>
      </w:pPr>
    </w:lvl>
    <w:lvl w:ilvl="3" w:tplc="0415000F" w:tentative="1">
      <w:start w:val="1"/>
      <w:numFmt w:val="decimal"/>
      <w:lvlText w:val="%4."/>
      <w:lvlJc w:val="left"/>
      <w:pPr>
        <w:ind w:left="3085" w:hanging="360"/>
      </w:pPr>
    </w:lvl>
    <w:lvl w:ilvl="4" w:tplc="04150019" w:tentative="1">
      <w:start w:val="1"/>
      <w:numFmt w:val="lowerLetter"/>
      <w:lvlText w:val="%5."/>
      <w:lvlJc w:val="left"/>
      <w:pPr>
        <w:ind w:left="3805" w:hanging="360"/>
      </w:pPr>
    </w:lvl>
    <w:lvl w:ilvl="5" w:tplc="0415001B" w:tentative="1">
      <w:start w:val="1"/>
      <w:numFmt w:val="lowerRoman"/>
      <w:lvlText w:val="%6."/>
      <w:lvlJc w:val="right"/>
      <w:pPr>
        <w:ind w:left="4525" w:hanging="180"/>
      </w:pPr>
    </w:lvl>
    <w:lvl w:ilvl="6" w:tplc="0415000F" w:tentative="1">
      <w:start w:val="1"/>
      <w:numFmt w:val="decimal"/>
      <w:lvlText w:val="%7."/>
      <w:lvlJc w:val="left"/>
      <w:pPr>
        <w:ind w:left="5245" w:hanging="360"/>
      </w:pPr>
    </w:lvl>
    <w:lvl w:ilvl="7" w:tplc="04150019" w:tentative="1">
      <w:start w:val="1"/>
      <w:numFmt w:val="lowerLetter"/>
      <w:lvlText w:val="%8."/>
      <w:lvlJc w:val="left"/>
      <w:pPr>
        <w:ind w:left="5965" w:hanging="360"/>
      </w:pPr>
    </w:lvl>
    <w:lvl w:ilvl="8" w:tplc="0415001B" w:tentative="1">
      <w:start w:val="1"/>
      <w:numFmt w:val="lowerRoman"/>
      <w:lvlText w:val="%9."/>
      <w:lvlJc w:val="right"/>
      <w:pPr>
        <w:ind w:left="6685" w:hanging="180"/>
      </w:pPr>
    </w:lvl>
  </w:abstractNum>
  <w:abstractNum w:abstractNumId="9" w15:restartNumberingAfterBreak="0">
    <w:nsid w:val="2B0B7E0D"/>
    <w:multiLevelType w:val="hybridMultilevel"/>
    <w:tmpl w:val="90102A4E"/>
    <w:lvl w:ilvl="0" w:tplc="5E8A2E76">
      <w:start w:val="1"/>
      <w:numFmt w:val="lowerLetter"/>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2EC16303"/>
    <w:multiLevelType w:val="hybridMultilevel"/>
    <w:tmpl w:val="D5EE9F0E"/>
    <w:lvl w:ilvl="0" w:tplc="FF3C4378">
      <w:start w:val="1"/>
      <w:numFmt w:val="decimal"/>
      <w:lvlText w:val="%1)"/>
      <w:lvlJc w:val="left"/>
      <w:pPr>
        <w:ind w:left="417" w:hanging="360"/>
      </w:pPr>
      <w:rPr>
        <w:rFonts w:hint="default"/>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33021EC0"/>
    <w:multiLevelType w:val="hybridMultilevel"/>
    <w:tmpl w:val="9634BF72"/>
    <w:lvl w:ilvl="0" w:tplc="C35C5C18">
      <w:start w:val="1"/>
      <w:numFmt w:val="lowerLetter"/>
      <w:lvlText w:val="%1)"/>
      <w:lvlJc w:val="left"/>
      <w:pPr>
        <w:ind w:left="720" w:hanging="360"/>
      </w:pPr>
      <w:rPr>
        <w:rFonts w:ascii="Times New Roman" w:hAnsi="Times New Roman" w:cs="Times New Roman" w:hint="default"/>
        <w:color w:val="00000A"/>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632103"/>
    <w:multiLevelType w:val="hybridMultilevel"/>
    <w:tmpl w:val="591A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9B74AD"/>
    <w:multiLevelType w:val="multilevel"/>
    <w:tmpl w:val="B6321B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9531D47"/>
    <w:multiLevelType w:val="multilevel"/>
    <w:tmpl w:val="CAC4683A"/>
    <w:styleLink w:val="WWNum1"/>
    <w:lvl w:ilvl="0">
      <w:start w:val="1"/>
      <w:numFmt w:val="decimal"/>
      <w:lvlText w:val="%1."/>
      <w:lvlJc w:val="left"/>
      <w:pPr>
        <w:ind w:left="360" w:hanging="360"/>
      </w:pPr>
      <w:rPr>
        <w:b/>
        <w:i w:val="0"/>
        <w:color w:val="00000A"/>
      </w:rPr>
    </w:lvl>
    <w:lvl w:ilvl="1">
      <w:start w:val="1"/>
      <w:numFmt w:val="decimal"/>
      <w:lvlText w:val="%2."/>
      <w:lvlJc w:val="left"/>
      <w:pPr>
        <w:ind w:left="573"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4176D8"/>
    <w:multiLevelType w:val="hybridMultilevel"/>
    <w:tmpl w:val="1C6E0EA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62105884"/>
    <w:multiLevelType w:val="hybridMultilevel"/>
    <w:tmpl w:val="23EC78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1C7E8D"/>
    <w:multiLevelType w:val="multilevel"/>
    <w:tmpl w:val="F90A9574"/>
    <w:lvl w:ilvl="0">
      <w:start w:val="1"/>
      <w:numFmt w:val="decimal"/>
      <w:lvlText w:val="%1."/>
      <w:lvlJc w:val="left"/>
      <w:pPr>
        <w:tabs>
          <w:tab w:val="num" w:pos="720"/>
        </w:tabs>
        <w:ind w:left="720" w:hanging="363"/>
      </w:pPr>
      <w:rPr>
        <w:rFonts w:hint="default"/>
        <w:b w:val="0"/>
      </w:rPr>
    </w:lvl>
    <w:lvl w:ilvl="1">
      <w:start w:val="1"/>
      <w:numFmt w:val="decimal"/>
      <w:isLgl/>
      <w:lvlText w:val="%1.%2."/>
      <w:lvlJc w:val="left"/>
      <w:pPr>
        <w:tabs>
          <w:tab w:val="num" w:pos="747"/>
        </w:tabs>
        <w:ind w:left="747" w:hanging="39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077"/>
        </w:tabs>
        <w:ind w:left="1077" w:hanging="72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437"/>
        </w:tabs>
        <w:ind w:left="1437" w:hanging="1080"/>
      </w:pPr>
      <w:rPr>
        <w:rFonts w:hint="default"/>
      </w:rPr>
    </w:lvl>
    <w:lvl w:ilvl="6">
      <w:start w:val="1"/>
      <w:numFmt w:val="decimal"/>
      <w:isLgl/>
      <w:lvlText w:val="%1.%2.%3.%4.%5.%6.%7."/>
      <w:lvlJc w:val="left"/>
      <w:pPr>
        <w:tabs>
          <w:tab w:val="num" w:pos="1797"/>
        </w:tabs>
        <w:ind w:left="1797" w:hanging="1440"/>
      </w:pPr>
      <w:rPr>
        <w:rFonts w:hint="default"/>
      </w:rPr>
    </w:lvl>
    <w:lvl w:ilvl="7">
      <w:start w:val="1"/>
      <w:numFmt w:val="decimal"/>
      <w:isLgl/>
      <w:lvlText w:val="%1.%2.%3.%4.%5.%6.%7.%8."/>
      <w:lvlJc w:val="left"/>
      <w:pPr>
        <w:tabs>
          <w:tab w:val="num" w:pos="1797"/>
        </w:tabs>
        <w:ind w:left="1797" w:hanging="1440"/>
      </w:pPr>
      <w:rPr>
        <w:rFonts w:hint="default"/>
      </w:rPr>
    </w:lvl>
    <w:lvl w:ilvl="8">
      <w:start w:val="1"/>
      <w:numFmt w:val="decimal"/>
      <w:isLgl/>
      <w:lvlText w:val="%1.%2.%3.%4.%5.%6.%7.%8.%9."/>
      <w:lvlJc w:val="left"/>
      <w:pPr>
        <w:tabs>
          <w:tab w:val="num" w:pos="2157"/>
        </w:tabs>
        <w:ind w:left="2157" w:hanging="1800"/>
      </w:pPr>
      <w:rPr>
        <w:rFonts w:hint="default"/>
      </w:rPr>
    </w:lvl>
  </w:abstractNum>
  <w:abstractNum w:abstractNumId="18" w15:restartNumberingAfterBreak="0">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73CC2E4A"/>
    <w:multiLevelType w:val="multilevel"/>
    <w:tmpl w:val="8F4E43BC"/>
    <w:lvl w:ilvl="0">
      <w:start w:val="1"/>
      <w:numFmt w:val="lowerLetter"/>
      <w:lvlText w:val="%1)"/>
      <w:lvlJc w:val="left"/>
      <w:pPr>
        <w:ind w:left="720" w:hanging="360"/>
      </w:pPr>
      <w:rPr>
        <w:rFonts w:ascii="Times New Roman" w:hAnsi="Times New Roman" w:cs="Times New Roman" w:hint="default"/>
        <w:color w:val="00000A"/>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A3F16C6"/>
    <w:multiLevelType w:val="multilevel"/>
    <w:tmpl w:val="BF024A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4676F5"/>
    <w:multiLevelType w:val="hybridMultilevel"/>
    <w:tmpl w:val="DA545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num>
  <w:num w:numId="3">
    <w:abstractNumId w:val="10"/>
  </w:num>
  <w:num w:numId="4">
    <w:abstractNumId w:val="13"/>
  </w:num>
  <w:num w:numId="5">
    <w:abstractNumId w:val="0"/>
  </w:num>
  <w:num w:numId="6">
    <w:abstractNumId w:val="20"/>
  </w:num>
  <w:num w:numId="7">
    <w:abstractNumId w:val="21"/>
  </w:num>
  <w:num w:numId="8">
    <w:abstractNumId w:val="12"/>
  </w:num>
  <w:num w:numId="9">
    <w:abstractNumId w:val="7"/>
  </w:num>
  <w:num w:numId="10">
    <w:abstractNumId w:val="15"/>
  </w:num>
  <w:num w:numId="11">
    <w:abstractNumId w:val="9"/>
  </w:num>
  <w:num w:numId="12">
    <w:abstractNumId w:val="16"/>
  </w:num>
  <w:num w:numId="13">
    <w:abstractNumId w:val="5"/>
  </w:num>
  <w:num w:numId="14">
    <w:abstractNumId w:val="2"/>
  </w:num>
  <w:num w:numId="15">
    <w:abstractNumId w:val="11"/>
  </w:num>
  <w:num w:numId="16">
    <w:abstractNumId w:val="3"/>
  </w:num>
  <w:num w:numId="17">
    <w:abstractNumId w:val="6"/>
  </w:num>
  <w:num w:numId="18">
    <w:abstractNumId w:val="19"/>
  </w:num>
  <w:num w:numId="19">
    <w:abstractNumId w:val="4"/>
  </w:num>
  <w:num w:numId="20">
    <w:abstractNumId w:val="17"/>
  </w:num>
  <w:num w:numId="21">
    <w:abstractNumId w:val="18"/>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CE"/>
    <w:rsid w:val="000126A1"/>
    <w:rsid w:val="0002601B"/>
    <w:rsid w:val="000461BE"/>
    <w:rsid w:val="00062A13"/>
    <w:rsid w:val="0006543E"/>
    <w:rsid w:val="000B3F4A"/>
    <w:rsid w:val="000C264B"/>
    <w:rsid w:val="00101395"/>
    <w:rsid w:val="00106162"/>
    <w:rsid w:val="001067DA"/>
    <w:rsid w:val="00126C17"/>
    <w:rsid w:val="001500DD"/>
    <w:rsid w:val="001729EF"/>
    <w:rsid w:val="001B2972"/>
    <w:rsid w:val="001B5F30"/>
    <w:rsid w:val="001B622D"/>
    <w:rsid w:val="00213882"/>
    <w:rsid w:val="00232A25"/>
    <w:rsid w:val="002442D8"/>
    <w:rsid w:val="002459F9"/>
    <w:rsid w:val="00252383"/>
    <w:rsid w:val="00261A42"/>
    <w:rsid w:val="00266658"/>
    <w:rsid w:val="0028118C"/>
    <w:rsid w:val="0028781E"/>
    <w:rsid w:val="00292763"/>
    <w:rsid w:val="00295CD3"/>
    <w:rsid w:val="002B1D16"/>
    <w:rsid w:val="002B2514"/>
    <w:rsid w:val="002D1F97"/>
    <w:rsid w:val="002F2119"/>
    <w:rsid w:val="00334895"/>
    <w:rsid w:val="00377E59"/>
    <w:rsid w:val="0038568D"/>
    <w:rsid w:val="00387BED"/>
    <w:rsid w:val="003930ED"/>
    <w:rsid w:val="003A6FC3"/>
    <w:rsid w:val="003F09AB"/>
    <w:rsid w:val="00410CC0"/>
    <w:rsid w:val="00433AB7"/>
    <w:rsid w:val="00437378"/>
    <w:rsid w:val="00445B9B"/>
    <w:rsid w:val="00457A34"/>
    <w:rsid w:val="00465649"/>
    <w:rsid w:val="004B1855"/>
    <w:rsid w:val="004C1CEB"/>
    <w:rsid w:val="004C76A9"/>
    <w:rsid w:val="004E327B"/>
    <w:rsid w:val="004F412D"/>
    <w:rsid w:val="005054A6"/>
    <w:rsid w:val="0052592F"/>
    <w:rsid w:val="00556C4E"/>
    <w:rsid w:val="00574109"/>
    <w:rsid w:val="0057703E"/>
    <w:rsid w:val="005A2F9B"/>
    <w:rsid w:val="005B1576"/>
    <w:rsid w:val="005F0B85"/>
    <w:rsid w:val="005F1892"/>
    <w:rsid w:val="00643B07"/>
    <w:rsid w:val="00650124"/>
    <w:rsid w:val="00664878"/>
    <w:rsid w:val="00664DB2"/>
    <w:rsid w:val="00673A95"/>
    <w:rsid w:val="00677D2B"/>
    <w:rsid w:val="00684821"/>
    <w:rsid w:val="006944BD"/>
    <w:rsid w:val="006A12D3"/>
    <w:rsid w:val="006A294D"/>
    <w:rsid w:val="006A43C2"/>
    <w:rsid w:val="006A6B00"/>
    <w:rsid w:val="00702701"/>
    <w:rsid w:val="00715549"/>
    <w:rsid w:val="00740BCE"/>
    <w:rsid w:val="00763870"/>
    <w:rsid w:val="00765961"/>
    <w:rsid w:val="00770CB7"/>
    <w:rsid w:val="00780C68"/>
    <w:rsid w:val="00783049"/>
    <w:rsid w:val="00792997"/>
    <w:rsid w:val="007A16F5"/>
    <w:rsid w:val="007A7B9D"/>
    <w:rsid w:val="007A7EE0"/>
    <w:rsid w:val="007B236F"/>
    <w:rsid w:val="007D4E41"/>
    <w:rsid w:val="007E1FD1"/>
    <w:rsid w:val="007F6C9D"/>
    <w:rsid w:val="008178A1"/>
    <w:rsid w:val="00823F84"/>
    <w:rsid w:val="00845048"/>
    <w:rsid w:val="00853A27"/>
    <w:rsid w:val="00863C23"/>
    <w:rsid w:val="00865D71"/>
    <w:rsid w:val="00874B15"/>
    <w:rsid w:val="00875F45"/>
    <w:rsid w:val="008A06DF"/>
    <w:rsid w:val="008A0DCE"/>
    <w:rsid w:val="008A73B5"/>
    <w:rsid w:val="008C6B0A"/>
    <w:rsid w:val="008E0845"/>
    <w:rsid w:val="008E19BE"/>
    <w:rsid w:val="008E383F"/>
    <w:rsid w:val="008F27A0"/>
    <w:rsid w:val="00925D00"/>
    <w:rsid w:val="00954020"/>
    <w:rsid w:val="0097232F"/>
    <w:rsid w:val="00991DDA"/>
    <w:rsid w:val="009B7BA4"/>
    <w:rsid w:val="009D15F2"/>
    <w:rsid w:val="009F38F2"/>
    <w:rsid w:val="00A13FD6"/>
    <w:rsid w:val="00A20EED"/>
    <w:rsid w:val="00A20F43"/>
    <w:rsid w:val="00A214F4"/>
    <w:rsid w:val="00A40491"/>
    <w:rsid w:val="00A45620"/>
    <w:rsid w:val="00A474C0"/>
    <w:rsid w:val="00A56E45"/>
    <w:rsid w:val="00A97315"/>
    <w:rsid w:val="00AB171C"/>
    <w:rsid w:val="00AC09F5"/>
    <w:rsid w:val="00AC3C2F"/>
    <w:rsid w:val="00AE04CD"/>
    <w:rsid w:val="00AF0939"/>
    <w:rsid w:val="00AF266A"/>
    <w:rsid w:val="00B51F0B"/>
    <w:rsid w:val="00B555C1"/>
    <w:rsid w:val="00B56A60"/>
    <w:rsid w:val="00B83791"/>
    <w:rsid w:val="00B83C26"/>
    <w:rsid w:val="00B93773"/>
    <w:rsid w:val="00B976A6"/>
    <w:rsid w:val="00BE13A8"/>
    <w:rsid w:val="00BE5D54"/>
    <w:rsid w:val="00BF173E"/>
    <w:rsid w:val="00C066A0"/>
    <w:rsid w:val="00C11914"/>
    <w:rsid w:val="00C20CD1"/>
    <w:rsid w:val="00C44333"/>
    <w:rsid w:val="00C91098"/>
    <w:rsid w:val="00CC189F"/>
    <w:rsid w:val="00CD73EC"/>
    <w:rsid w:val="00CE0AD0"/>
    <w:rsid w:val="00D03B0F"/>
    <w:rsid w:val="00D15144"/>
    <w:rsid w:val="00D32640"/>
    <w:rsid w:val="00D6362B"/>
    <w:rsid w:val="00DA584E"/>
    <w:rsid w:val="00DE3127"/>
    <w:rsid w:val="00E35C8E"/>
    <w:rsid w:val="00EC6097"/>
    <w:rsid w:val="00F016E6"/>
    <w:rsid w:val="00F02B4C"/>
    <w:rsid w:val="00F17B41"/>
    <w:rsid w:val="00F51E58"/>
    <w:rsid w:val="00F6037C"/>
    <w:rsid w:val="00F7127D"/>
    <w:rsid w:val="00F72CED"/>
    <w:rsid w:val="00F76A2F"/>
    <w:rsid w:val="00F76FCE"/>
    <w:rsid w:val="00FB0BA8"/>
    <w:rsid w:val="00FE4015"/>
    <w:rsid w:val="00FF6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AC00"/>
  <w15:chartTrackingRefBased/>
  <w15:docId w15:val="{72BDA4A7-CE7D-413C-A955-6BB2EEA2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16F5"/>
    <w:pPr>
      <w:widowControl w:val="0"/>
      <w:suppressAutoHyphens/>
      <w:spacing w:after="0" w:line="240" w:lineRule="auto"/>
    </w:pPr>
    <w:rPr>
      <w:rFonts w:ascii="Times New Roman" w:eastAsia="Arial Unicode MS" w:hAnsi="Times New Roman" w:cs="Times New Roman"/>
      <w:kern w:val="1"/>
      <w:sz w:val="24"/>
      <w:szCs w:val="24"/>
      <w:lang w:eastAsia="pl-PL"/>
    </w:rPr>
  </w:style>
  <w:style w:type="paragraph" w:styleId="Nagwek1">
    <w:name w:val="heading 1"/>
    <w:basedOn w:val="Standard"/>
    <w:next w:val="Normalny"/>
    <w:link w:val="Nagwek1Znak"/>
    <w:rsid w:val="008A0DCE"/>
    <w:pPr>
      <w:keepNext/>
      <w:keepLines/>
      <w:spacing w:before="480" w:after="0"/>
      <w:outlineLvl w:val="0"/>
    </w:pPr>
    <w:rPr>
      <w:rFonts w:eastAsia="Times New Roman"/>
      <w:b/>
      <w:bCs/>
      <w:color w:val="365F91"/>
      <w:sz w:val="24"/>
      <w:szCs w:val="28"/>
      <w:lang w:eastAsia="pl-PL"/>
    </w:rPr>
  </w:style>
  <w:style w:type="paragraph" w:styleId="Nagwek2">
    <w:name w:val="heading 2"/>
    <w:basedOn w:val="Normalny"/>
    <w:next w:val="Normalny"/>
    <w:link w:val="Nagwek2Znak"/>
    <w:uiPriority w:val="9"/>
    <w:semiHidden/>
    <w:unhideWhenUsed/>
    <w:qFormat/>
    <w:rsid w:val="009B7B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CC189F"/>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0DCE"/>
    <w:rPr>
      <w:rFonts w:ascii="Calibri" w:eastAsia="Times New Roman" w:hAnsi="Calibri" w:cs="Times New Roman"/>
      <w:b/>
      <w:bCs/>
      <w:color w:val="365F91"/>
      <w:kern w:val="3"/>
      <w:sz w:val="24"/>
      <w:szCs w:val="28"/>
      <w:lang w:eastAsia="pl-PL"/>
    </w:rPr>
  </w:style>
  <w:style w:type="paragraph" w:customStyle="1" w:styleId="Standard">
    <w:name w:val="Standard"/>
    <w:rsid w:val="008A0DCE"/>
    <w:pPr>
      <w:suppressAutoHyphens/>
      <w:autoSpaceDN w:val="0"/>
      <w:spacing w:after="200" w:line="276" w:lineRule="auto"/>
      <w:jc w:val="both"/>
      <w:textAlignment w:val="baseline"/>
    </w:pPr>
    <w:rPr>
      <w:rFonts w:ascii="Calibri" w:eastAsia="Calibri" w:hAnsi="Calibri" w:cs="Times New Roman"/>
      <w:color w:val="00000A"/>
      <w:kern w:val="3"/>
    </w:rPr>
  </w:style>
  <w:style w:type="paragraph" w:customStyle="1" w:styleId="Default">
    <w:name w:val="Default"/>
    <w:rsid w:val="008A0DCE"/>
    <w:pPr>
      <w:suppressAutoHyphens/>
      <w:autoSpaceDN w:val="0"/>
      <w:spacing w:after="0" w:line="100" w:lineRule="atLeast"/>
      <w:textAlignment w:val="baseline"/>
    </w:pPr>
    <w:rPr>
      <w:rFonts w:ascii="Cambria" w:eastAsia="SimSun" w:hAnsi="Cambria" w:cs="Cambria"/>
      <w:color w:val="000000"/>
      <w:kern w:val="3"/>
      <w:sz w:val="24"/>
      <w:szCs w:val="24"/>
    </w:rPr>
  </w:style>
  <w:style w:type="paragraph" w:styleId="Akapitzlist">
    <w:name w:val="List Paragraph"/>
    <w:basedOn w:val="Standard"/>
    <w:qFormat/>
    <w:rsid w:val="008A0DCE"/>
    <w:pPr>
      <w:ind w:left="720"/>
    </w:pPr>
  </w:style>
  <w:style w:type="character" w:customStyle="1" w:styleId="Rozdzia1Znak">
    <w:name w:val="Rozdział 1 Znak"/>
    <w:link w:val="Rozdzia1"/>
    <w:rsid w:val="008A0DCE"/>
    <w:rPr>
      <w:rFonts w:ascii="Calibri" w:eastAsia="Times New Roman" w:hAnsi="Calibri" w:cs="Times New Roman"/>
      <w:b/>
      <w:bCs/>
      <w:color w:val="365F91"/>
      <w:sz w:val="26"/>
      <w:szCs w:val="28"/>
    </w:rPr>
  </w:style>
  <w:style w:type="character" w:customStyle="1" w:styleId="FontStyle31">
    <w:name w:val="Font Style31"/>
    <w:rsid w:val="008A0DCE"/>
    <w:rPr>
      <w:rFonts w:ascii="Times New Roman" w:hAnsi="Times New Roman"/>
      <w:b/>
      <w:i/>
      <w:color w:val="000000"/>
      <w:sz w:val="30"/>
    </w:rPr>
  </w:style>
  <w:style w:type="numbering" w:customStyle="1" w:styleId="WWNum1">
    <w:name w:val="WWNum1"/>
    <w:basedOn w:val="Bezlisty"/>
    <w:rsid w:val="008A0DCE"/>
    <w:pPr>
      <w:numPr>
        <w:numId w:val="1"/>
      </w:numPr>
    </w:pPr>
  </w:style>
  <w:style w:type="character" w:customStyle="1" w:styleId="FontStyle41">
    <w:name w:val="Font Style41"/>
    <w:rsid w:val="007A16F5"/>
    <w:rPr>
      <w:rFonts w:ascii="Calibri" w:hAnsi="Calibri" w:cs="Calibri"/>
      <w:color w:val="000000"/>
      <w:sz w:val="20"/>
      <w:szCs w:val="20"/>
    </w:rPr>
  </w:style>
  <w:style w:type="character" w:customStyle="1" w:styleId="FontStyle26">
    <w:name w:val="Font Style26"/>
    <w:rsid w:val="007A16F5"/>
    <w:rPr>
      <w:rFonts w:ascii="Calibri" w:hAnsi="Calibri" w:cs="Calibri"/>
      <w:color w:val="000000"/>
      <w:sz w:val="22"/>
      <w:szCs w:val="22"/>
    </w:rPr>
  </w:style>
  <w:style w:type="paragraph" w:customStyle="1" w:styleId="Zal-text">
    <w:name w:val="Zal-text"/>
    <w:rsid w:val="007A16F5"/>
    <w:pPr>
      <w:widowControl w:val="0"/>
      <w:tabs>
        <w:tab w:val="right" w:leader="dot" w:pos="8788"/>
      </w:tabs>
      <w:suppressAutoHyphens/>
      <w:spacing w:before="85" w:after="85" w:line="320" w:lineRule="atLeast"/>
      <w:ind w:left="57" w:right="57"/>
      <w:jc w:val="both"/>
    </w:pPr>
    <w:rPr>
      <w:rFonts w:ascii="MyriadPro-Regular" w:eastAsia="Arial Unicode MS" w:hAnsi="MyriadPro-Regular" w:cs="Times New Roman"/>
      <w:kern w:val="1"/>
      <w:lang w:eastAsia="pl-PL"/>
    </w:rPr>
  </w:style>
  <w:style w:type="paragraph" w:customStyle="1" w:styleId="Style11">
    <w:name w:val="Style11"/>
    <w:rsid w:val="007A16F5"/>
    <w:pPr>
      <w:suppressAutoHyphens/>
      <w:spacing w:after="0" w:line="240" w:lineRule="auto"/>
    </w:pPr>
    <w:rPr>
      <w:rFonts w:ascii="Calibri" w:eastAsia="Arial Unicode MS" w:hAnsi="Calibri" w:cs="Times New Roman"/>
      <w:kern w:val="1"/>
      <w:sz w:val="24"/>
      <w:szCs w:val="24"/>
      <w:lang w:eastAsia="pl-PL"/>
    </w:rPr>
  </w:style>
  <w:style w:type="paragraph" w:customStyle="1" w:styleId="Style18">
    <w:name w:val="Style18"/>
    <w:rsid w:val="007A16F5"/>
    <w:pPr>
      <w:suppressAutoHyphens/>
      <w:spacing w:after="0" w:line="240" w:lineRule="auto"/>
    </w:pPr>
    <w:rPr>
      <w:rFonts w:ascii="Calibri" w:eastAsia="Arial Unicode MS" w:hAnsi="Calibri" w:cs="Times New Roman"/>
      <w:kern w:val="1"/>
      <w:sz w:val="24"/>
      <w:szCs w:val="24"/>
      <w:lang w:eastAsia="pl-PL"/>
    </w:rPr>
  </w:style>
  <w:style w:type="paragraph" w:customStyle="1" w:styleId="Textbody">
    <w:name w:val="Text body"/>
    <w:basedOn w:val="Standard"/>
    <w:rsid w:val="00C91098"/>
    <w:pPr>
      <w:spacing w:after="120"/>
    </w:pPr>
  </w:style>
  <w:style w:type="character" w:styleId="Hipercze">
    <w:name w:val="Hyperlink"/>
    <w:basedOn w:val="Domylnaczcionkaakapitu"/>
    <w:rsid w:val="002F2119"/>
    <w:rPr>
      <w:color w:val="0563C1"/>
      <w:u w:val="single"/>
    </w:rPr>
  </w:style>
  <w:style w:type="paragraph" w:styleId="Bezodstpw">
    <w:name w:val="No Spacing"/>
    <w:qFormat/>
    <w:rsid w:val="002F2119"/>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customStyle="1" w:styleId="Bezodstpw1">
    <w:name w:val="Bez odstępów1"/>
    <w:rsid w:val="00AC3C2F"/>
    <w:pPr>
      <w:suppressAutoHyphens/>
      <w:spacing w:after="0" w:line="100" w:lineRule="atLeast"/>
    </w:pPr>
    <w:rPr>
      <w:rFonts w:ascii="Calibri" w:eastAsia="Arial Unicode MS" w:hAnsi="Calibri" w:cs="font210"/>
      <w:kern w:val="1"/>
      <w:lang w:eastAsia="ar-SA"/>
    </w:rPr>
  </w:style>
  <w:style w:type="paragraph" w:styleId="Tekstdymka">
    <w:name w:val="Balloon Text"/>
    <w:basedOn w:val="Normalny"/>
    <w:link w:val="TekstdymkaZnak"/>
    <w:uiPriority w:val="99"/>
    <w:semiHidden/>
    <w:unhideWhenUsed/>
    <w:rsid w:val="00445B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5B9B"/>
    <w:rPr>
      <w:rFonts w:ascii="Segoe UI" w:eastAsia="Arial Unicode MS" w:hAnsi="Segoe UI" w:cs="Segoe UI"/>
      <w:kern w:val="1"/>
      <w:sz w:val="18"/>
      <w:szCs w:val="18"/>
      <w:lang w:eastAsia="pl-PL"/>
    </w:rPr>
  </w:style>
  <w:style w:type="paragraph" w:customStyle="1" w:styleId="Bezodstpw2">
    <w:name w:val="Bez odstępów2"/>
    <w:rsid w:val="00FB0BA8"/>
    <w:pPr>
      <w:suppressAutoHyphens/>
      <w:spacing w:after="0" w:line="100" w:lineRule="atLeast"/>
    </w:pPr>
    <w:rPr>
      <w:rFonts w:ascii="Calibri" w:eastAsia="Arial Unicode MS" w:hAnsi="Calibri" w:cs="font218"/>
      <w:kern w:val="1"/>
      <w:lang w:eastAsia="ar-SA"/>
    </w:rPr>
  </w:style>
  <w:style w:type="character" w:customStyle="1" w:styleId="Nagwek3Znak">
    <w:name w:val="Nagłówek 3 Znak"/>
    <w:basedOn w:val="Domylnaczcionkaakapitu"/>
    <w:link w:val="Nagwek3"/>
    <w:rsid w:val="00CC189F"/>
    <w:rPr>
      <w:rFonts w:asciiTheme="majorHAnsi" w:eastAsiaTheme="majorEastAsia" w:hAnsiTheme="majorHAnsi" w:cstheme="majorBidi"/>
      <w:color w:val="1F4D78" w:themeColor="accent1" w:themeShade="7F"/>
      <w:kern w:val="1"/>
      <w:sz w:val="24"/>
      <w:szCs w:val="24"/>
      <w:lang w:eastAsia="pl-PL"/>
    </w:rPr>
  </w:style>
  <w:style w:type="character" w:customStyle="1" w:styleId="Nagwek2Znak">
    <w:name w:val="Nagłówek 2 Znak"/>
    <w:basedOn w:val="Domylnaczcionkaakapitu"/>
    <w:link w:val="Nagwek2"/>
    <w:uiPriority w:val="9"/>
    <w:semiHidden/>
    <w:rsid w:val="009B7BA4"/>
    <w:rPr>
      <w:rFonts w:asciiTheme="majorHAnsi" w:eastAsiaTheme="majorEastAsia" w:hAnsiTheme="majorHAnsi" w:cstheme="majorBidi"/>
      <w:color w:val="2E74B5" w:themeColor="accent1" w:themeShade="BF"/>
      <w:kern w:val="1"/>
      <w:sz w:val="26"/>
      <w:szCs w:val="26"/>
      <w:lang w:eastAsia="pl-PL"/>
    </w:rPr>
  </w:style>
  <w:style w:type="character" w:styleId="Odwoaniedokomentarza">
    <w:name w:val="annotation reference"/>
    <w:basedOn w:val="Domylnaczcionkaakapitu"/>
    <w:uiPriority w:val="99"/>
    <w:semiHidden/>
    <w:unhideWhenUsed/>
    <w:rsid w:val="00465649"/>
    <w:rPr>
      <w:sz w:val="16"/>
      <w:szCs w:val="16"/>
    </w:rPr>
  </w:style>
  <w:style w:type="paragraph" w:styleId="Tekstkomentarza">
    <w:name w:val="annotation text"/>
    <w:basedOn w:val="Normalny"/>
    <w:link w:val="TekstkomentarzaZnak"/>
    <w:uiPriority w:val="99"/>
    <w:semiHidden/>
    <w:unhideWhenUsed/>
    <w:rsid w:val="00465649"/>
    <w:rPr>
      <w:sz w:val="20"/>
      <w:szCs w:val="20"/>
    </w:rPr>
  </w:style>
  <w:style w:type="character" w:customStyle="1" w:styleId="TekstkomentarzaZnak">
    <w:name w:val="Tekst komentarza Znak"/>
    <w:basedOn w:val="Domylnaczcionkaakapitu"/>
    <w:link w:val="Tekstkomentarza"/>
    <w:uiPriority w:val="99"/>
    <w:semiHidden/>
    <w:rsid w:val="00465649"/>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465649"/>
    <w:rPr>
      <w:b/>
      <w:bCs/>
    </w:rPr>
  </w:style>
  <w:style w:type="character" w:customStyle="1" w:styleId="TematkomentarzaZnak">
    <w:name w:val="Temat komentarza Znak"/>
    <w:basedOn w:val="TekstkomentarzaZnak"/>
    <w:link w:val="Tematkomentarza"/>
    <w:uiPriority w:val="99"/>
    <w:semiHidden/>
    <w:rsid w:val="00465649"/>
    <w:rPr>
      <w:rFonts w:ascii="Times New Roman" w:eastAsia="Arial Unicode MS" w:hAnsi="Times New Roman" w:cs="Times New Roman"/>
      <w:b/>
      <w:bCs/>
      <w:kern w:val="1"/>
      <w:sz w:val="20"/>
      <w:szCs w:val="20"/>
      <w:lang w:eastAsia="pl-PL"/>
    </w:rPr>
  </w:style>
  <w:style w:type="paragraph" w:styleId="Nagwek">
    <w:name w:val="header"/>
    <w:basedOn w:val="Normalny"/>
    <w:link w:val="NagwekZnak"/>
    <w:unhideWhenUsed/>
    <w:rsid w:val="00B51F0B"/>
    <w:pPr>
      <w:tabs>
        <w:tab w:val="center" w:pos="4536"/>
        <w:tab w:val="right" w:pos="9072"/>
      </w:tabs>
    </w:pPr>
  </w:style>
  <w:style w:type="character" w:customStyle="1" w:styleId="NagwekZnak">
    <w:name w:val="Nagłówek Znak"/>
    <w:basedOn w:val="Domylnaczcionkaakapitu"/>
    <w:link w:val="Nagwek"/>
    <w:uiPriority w:val="99"/>
    <w:rsid w:val="00B51F0B"/>
    <w:rPr>
      <w:rFonts w:ascii="Times New Roman" w:eastAsia="Arial Unicode MS" w:hAnsi="Times New Roman" w:cs="Times New Roman"/>
      <w:kern w:val="1"/>
      <w:sz w:val="24"/>
      <w:szCs w:val="24"/>
      <w:lang w:eastAsia="pl-PL"/>
    </w:rPr>
  </w:style>
  <w:style w:type="paragraph" w:styleId="Stopka">
    <w:name w:val="footer"/>
    <w:basedOn w:val="Normalny"/>
    <w:link w:val="StopkaZnak"/>
    <w:uiPriority w:val="99"/>
    <w:unhideWhenUsed/>
    <w:rsid w:val="00B51F0B"/>
    <w:pPr>
      <w:tabs>
        <w:tab w:val="center" w:pos="4536"/>
        <w:tab w:val="right" w:pos="9072"/>
      </w:tabs>
    </w:pPr>
  </w:style>
  <w:style w:type="character" w:customStyle="1" w:styleId="StopkaZnak">
    <w:name w:val="Stopka Znak"/>
    <w:basedOn w:val="Domylnaczcionkaakapitu"/>
    <w:link w:val="Stopka"/>
    <w:uiPriority w:val="99"/>
    <w:rsid w:val="00B51F0B"/>
    <w:rPr>
      <w:rFonts w:ascii="Times New Roman" w:eastAsia="Arial Unicode MS" w:hAnsi="Times New Roman" w:cs="Times New Roman"/>
      <w:kern w:val="1"/>
      <w:sz w:val="24"/>
      <w:szCs w:val="24"/>
      <w:lang w:eastAsia="pl-PL"/>
    </w:rPr>
  </w:style>
  <w:style w:type="paragraph" w:customStyle="1" w:styleId="Rozdzia1">
    <w:name w:val="Rozdział 1"/>
    <w:basedOn w:val="Nagwek1"/>
    <w:next w:val="Rozdzia2"/>
    <w:link w:val="Rozdzia1Znak"/>
    <w:rsid w:val="00F72CED"/>
    <w:pPr>
      <w:numPr>
        <w:numId w:val="21"/>
      </w:numPr>
      <w:suppressAutoHyphens w:val="0"/>
      <w:autoSpaceDN/>
      <w:textAlignment w:val="auto"/>
    </w:pPr>
    <w:rPr>
      <w:kern w:val="0"/>
      <w:sz w:val="26"/>
      <w:lang w:eastAsia="en-US"/>
    </w:rPr>
  </w:style>
  <w:style w:type="paragraph" w:customStyle="1" w:styleId="Rozdzia2">
    <w:name w:val="Rozdział2"/>
    <w:basedOn w:val="Nagwek1"/>
    <w:next w:val="Rozdzia3"/>
    <w:rsid w:val="00F72CED"/>
    <w:pPr>
      <w:numPr>
        <w:ilvl w:val="1"/>
        <w:numId w:val="21"/>
      </w:numPr>
      <w:tabs>
        <w:tab w:val="left" w:pos="426"/>
      </w:tabs>
      <w:suppressAutoHyphens w:val="0"/>
      <w:autoSpaceDN/>
      <w:spacing w:before="360"/>
      <w:textAlignment w:val="auto"/>
    </w:pPr>
    <w:rPr>
      <w:rFonts w:eastAsia="Calibri"/>
      <w:bCs w:val="0"/>
      <w:color w:val="auto"/>
      <w:kern w:val="0"/>
      <w:sz w:val="28"/>
      <w:szCs w:val="20"/>
      <w:lang w:val="x-none" w:eastAsia="en-US"/>
    </w:rPr>
  </w:style>
  <w:style w:type="paragraph" w:customStyle="1" w:styleId="Rozdzia3">
    <w:name w:val="Rozdział3"/>
    <w:basedOn w:val="Nagwek1"/>
    <w:link w:val="Rozdzia3Znak"/>
    <w:rsid w:val="00F72CED"/>
    <w:pPr>
      <w:keepNext w:val="0"/>
      <w:numPr>
        <w:ilvl w:val="2"/>
        <w:numId w:val="21"/>
      </w:numPr>
      <w:tabs>
        <w:tab w:val="left" w:pos="851"/>
      </w:tabs>
      <w:suppressAutoHyphens w:val="0"/>
      <w:autoSpaceDN/>
      <w:spacing w:before="0"/>
      <w:textAlignment w:val="auto"/>
    </w:pPr>
    <w:rPr>
      <w:rFonts w:eastAsia="Calibri"/>
      <w:b w:val="0"/>
      <w:bCs w:val="0"/>
      <w:color w:val="auto"/>
      <w:kern w:val="0"/>
      <w:sz w:val="22"/>
      <w:szCs w:val="20"/>
      <w:lang w:val="x-none" w:eastAsia="en-US"/>
    </w:rPr>
  </w:style>
  <w:style w:type="character" w:customStyle="1" w:styleId="Rozdzia3Znak">
    <w:name w:val="Rozdział3 Znak"/>
    <w:link w:val="Rozdzia3"/>
    <w:locked/>
    <w:rsid w:val="00F72CED"/>
    <w:rPr>
      <w:rFonts w:ascii="Calibri" w:eastAsia="Calibri" w:hAnsi="Calibri" w:cs="Times New Roman"/>
      <w:szCs w:val="20"/>
      <w:lang w:val="x-none"/>
    </w:rPr>
  </w:style>
  <w:style w:type="paragraph" w:styleId="Tekstprzypisudolnego">
    <w:name w:val="footnote text"/>
    <w:basedOn w:val="Normalny"/>
    <w:link w:val="TekstprzypisudolnegoZnak"/>
    <w:uiPriority w:val="99"/>
    <w:unhideWhenUsed/>
    <w:rsid w:val="006A12D3"/>
    <w:pPr>
      <w:widowControl/>
      <w:suppressAutoHyphens w:val="0"/>
    </w:pPr>
    <w:rPr>
      <w:rFonts w:ascii="Calibri" w:eastAsia="Times New Roman" w:hAnsi="Calibri"/>
      <w:kern w:val="0"/>
      <w:sz w:val="20"/>
      <w:szCs w:val="20"/>
      <w:lang w:val="x-none"/>
    </w:rPr>
  </w:style>
  <w:style w:type="character" w:customStyle="1" w:styleId="TekstprzypisudolnegoZnak">
    <w:name w:val="Tekst przypisu dolnego Znak"/>
    <w:basedOn w:val="Domylnaczcionkaakapitu"/>
    <w:link w:val="Tekstprzypisudolnego"/>
    <w:uiPriority w:val="99"/>
    <w:rsid w:val="006A12D3"/>
    <w:rPr>
      <w:rFonts w:ascii="Calibri" w:eastAsia="Times New Roman" w:hAnsi="Calibri" w:cs="Times New Roman"/>
      <w:sz w:val="20"/>
      <w:szCs w:val="20"/>
      <w:lang w:val="x-none" w:eastAsia="pl-PL"/>
    </w:rPr>
  </w:style>
  <w:style w:type="character" w:styleId="Odwoanieprzypisudolnego">
    <w:name w:val="footnote reference"/>
    <w:uiPriority w:val="99"/>
    <w:unhideWhenUsed/>
    <w:rsid w:val="006A12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04495">
      <w:bodyDiv w:val="1"/>
      <w:marLeft w:val="0"/>
      <w:marRight w:val="0"/>
      <w:marTop w:val="0"/>
      <w:marBottom w:val="0"/>
      <w:divBdr>
        <w:top w:val="none" w:sz="0" w:space="0" w:color="auto"/>
        <w:left w:val="none" w:sz="0" w:space="0" w:color="auto"/>
        <w:bottom w:val="none" w:sz="0" w:space="0" w:color="auto"/>
        <w:right w:val="none" w:sz="0" w:space="0" w:color="auto"/>
      </w:divBdr>
      <w:divsChild>
        <w:div w:id="1336609724">
          <w:marLeft w:val="360"/>
          <w:marRight w:val="0"/>
          <w:marTop w:val="0"/>
          <w:marBottom w:val="0"/>
          <w:divBdr>
            <w:top w:val="none" w:sz="0" w:space="0" w:color="auto"/>
            <w:left w:val="none" w:sz="0" w:space="0" w:color="auto"/>
            <w:bottom w:val="none" w:sz="0" w:space="0" w:color="auto"/>
            <w:right w:val="none" w:sz="0" w:space="0" w:color="auto"/>
          </w:divBdr>
        </w:div>
        <w:div w:id="640186865">
          <w:marLeft w:val="360"/>
          <w:marRight w:val="0"/>
          <w:marTop w:val="0"/>
          <w:marBottom w:val="0"/>
          <w:divBdr>
            <w:top w:val="none" w:sz="0" w:space="0" w:color="auto"/>
            <w:left w:val="none" w:sz="0" w:space="0" w:color="auto"/>
            <w:bottom w:val="none" w:sz="0" w:space="0" w:color="auto"/>
            <w:right w:val="none" w:sz="0" w:space="0" w:color="auto"/>
          </w:divBdr>
        </w:div>
      </w:divsChild>
    </w:div>
    <w:div w:id="2090760935">
      <w:bodyDiv w:val="1"/>
      <w:marLeft w:val="0"/>
      <w:marRight w:val="0"/>
      <w:marTop w:val="0"/>
      <w:marBottom w:val="0"/>
      <w:divBdr>
        <w:top w:val="none" w:sz="0" w:space="0" w:color="auto"/>
        <w:left w:val="none" w:sz="0" w:space="0" w:color="auto"/>
        <w:bottom w:val="none" w:sz="0" w:space="0" w:color="auto"/>
        <w:right w:val="none" w:sz="0" w:space="0" w:color="auto"/>
      </w:divBdr>
      <w:divsChild>
        <w:div w:id="1326322977">
          <w:marLeft w:val="360"/>
          <w:marRight w:val="0"/>
          <w:marTop w:val="0"/>
          <w:marBottom w:val="0"/>
          <w:divBdr>
            <w:top w:val="none" w:sz="0" w:space="0" w:color="auto"/>
            <w:left w:val="none" w:sz="0" w:space="0" w:color="auto"/>
            <w:bottom w:val="none" w:sz="0" w:space="0" w:color="auto"/>
            <w:right w:val="none" w:sz="0" w:space="0" w:color="auto"/>
          </w:divBdr>
        </w:div>
        <w:div w:id="5913593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zgk@lack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gk@lacko.pl" TargetMode="Externa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zgk.la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0914A-13AA-4567-958B-468DA9EE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8526</Words>
  <Characters>51157</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5</cp:revision>
  <cp:lastPrinted>2018-12-05T14:52:00Z</cp:lastPrinted>
  <dcterms:created xsi:type="dcterms:W3CDTF">2018-12-18T11:47:00Z</dcterms:created>
  <dcterms:modified xsi:type="dcterms:W3CDTF">2018-12-18T14:55:00Z</dcterms:modified>
</cp:coreProperties>
</file>