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10" w:rsidRDefault="00995E10" w:rsidP="00995E10">
      <w:pPr>
        <w:ind w:left="-5"/>
        <w:jc w:val="right"/>
      </w:pPr>
      <w:r>
        <w:t>Łącko, dnia</w:t>
      </w:r>
      <w:r>
        <w:t xml:space="preserve"> </w:t>
      </w:r>
      <w:r w:rsidR="00BA7AAA">
        <w:t>……………………………………</w:t>
      </w:r>
      <w:r w:rsidR="00BA7AAA">
        <w:t xml:space="preserve"> </w:t>
      </w:r>
    </w:p>
    <w:p w:rsidR="00995E10" w:rsidRPr="00995E10" w:rsidRDefault="00BA7AAA" w:rsidP="00995E10">
      <w:pPr>
        <w:ind w:left="-5"/>
        <w:jc w:val="left"/>
        <w:rPr>
          <w:rFonts w:ascii="Times New Roman" w:eastAsia="Times New Roman" w:hAnsi="Times New Roman" w:cs="Times New Roman"/>
        </w:rPr>
      </w:pPr>
      <w:r>
        <w:t>............................</w:t>
      </w:r>
      <w:r w:rsidR="00995E10">
        <w:t>.........................</w:t>
      </w:r>
      <w:r>
        <w:t xml:space="preserve"> </w:t>
      </w:r>
      <w:r>
        <w:rPr>
          <w:b/>
          <w:sz w:val="16"/>
        </w:rPr>
        <w:t xml:space="preserve"> </w:t>
      </w:r>
    </w:p>
    <w:p w:rsidR="00995E10" w:rsidRDefault="00BA7AAA" w:rsidP="00995E10">
      <w:pPr>
        <w:ind w:left="-5"/>
        <w:rPr>
          <w:rFonts w:ascii="Times New Roman" w:eastAsia="Times New Roman" w:hAnsi="Times New Roman" w:cs="Times New Roman"/>
          <w:sz w:val="16"/>
        </w:rPr>
      </w:pPr>
      <w:r>
        <w:rPr>
          <w:sz w:val="16"/>
        </w:rPr>
        <w:t>imię 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sz w:val="16"/>
        </w:rPr>
        <w:t>nazwisko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sz w:val="16"/>
        </w:rPr>
        <w:t>/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sz w:val="16"/>
        </w:rPr>
        <w:t>nazwa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sz w:val="16"/>
        </w:rPr>
        <w:t>inwestora</w:t>
      </w:r>
    </w:p>
    <w:p w:rsidR="005A0B7D" w:rsidRDefault="00BA7AAA" w:rsidP="00995E10">
      <w:pPr>
        <w:ind w:left="-5"/>
      </w:pPr>
      <w:r>
        <w:rPr>
          <w:sz w:val="16"/>
        </w:rPr>
        <w:t xml:space="preserve"> </w:t>
      </w:r>
    </w:p>
    <w:p w:rsidR="005A0B7D" w:rsidRDefault="00BA7AAA">
      <w:pPr>
        <w:spacing w:after="0" w:line="259" w:lineRule="auto"/>
        <w:ind w:left="-5" w:right="0"/>
        <w:jc w:val="left"/>
      </w:pPr>
      <w:r>
        <w:rPr>
          <w:sz w:val="16"/>
        </w:rPr>
        <w:t>…</w:t>
      </w:r>
      <w:r>
        <w:rPr>
          <w:sz w:val="16"/>
        </w:rPr>
        <w:t>……………………………………………</w:t>
      </w:r>
      <w:r>
        <w:rPr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95E10" w:rsidRDefault="00BA7AAA" w:rsidP="00995E10">
      <w:pPr>
        <w:spacing w:after="0" w:line="259" w:lineRule="auto"/>
        <w:ind w:left="-5" w:right="0"/>
        <w:jc w:val="left"/>
        <w:rPr>
          <w:sz w:val="16"/>
        </w:rPr>
      </w:pPr>
      <w:r>
        <w:rPr>
          <w:sz w:val="16"/>
        </w:rPr>
        <w:t>Adres</w:t>
      </w:r>
    </w:p>
    <w:p w:rsidR="005A0B7D" w:rsidRDefault="00BA7AAA" w:rsidP="00995E10">
      <w:pPr>
        <w:spacing w:after="0" w:line="259" w:lineRule="auto"/>
        <w:ind w:left="-5" w:right="0"/>
        <w:jc w:val="left"/>
      </w:pPr>
      <w:r>
        <w:rPr>
          <w:sz w:val="16"/>
        </w:rPr>
        <w:t xml:space="preserve"> </w:t>
      </w:r>
    </w:p>
    <w:p w:rsidR="005A0B7D" w:rsidRDefault="00BA7AAA">
      <w:pPr>
        <w:spacing w:after="0" w:line="259" w:lineRule="auto"/>
        <w:ind w:left="-5" w:right="6340"/>
        <w:jc w:val="left"/>
      </w:pPr>
      <w:r>
        <w:rPr>
          <w:sz w:val="16"/>
        </w:rPr>
        <w:t>…</w:t>
      </w:r>
      <w:r>
        <w:rPr>
          <w:sz w:val="16"/>
        </w:rPr>
        <w:t>……………………………………………</w:t>
      </w:r>
      <w:r>
        <w:rPr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sz w:val="16"/>
        </w:rPr>
        <w:t xml:space="preserve"> </w:t>
      </w:r>
      <w:r>
        <w:rPr>
          <w:sz w:val="16"/>
        </w:rPr>
        <w:t xml:space="preserve">nr telefonu (*) </w:t>
      </w:r>
      <w:r>
        <w:rPr>
          <w:sz w:val="24"/>
        </w:rPr>
        <w:t xml:space="preserve"> </w:t>
      </w:r>
    </w:p>
    <w:p w:rsidR="00995E10" w:rsidRDefault="00BA7AAA" w:rsidP="00995E10">
      <w:pPr>
        <w:spacing w:after="5" w:line="259" w:lineRule="auto"/>
        <w:ind w:left="-5" w:right="0"/>
        <w:jc w:val="left"/>
        <w:rPr>
          <w:i/>
          <w:sz w:val="14"/>
        </w:rPr>
      </w:pPr>
      <w:r>
        <w:rPr>
          <w:i/>
          <w:sz w:val="14"/>
        </w:rPr>
        <w:t>(*) dane podawane dobrowolnie</w:t>
      </w:r>
    </w:p>
    <w:p w:rsidR="005A0B7D" w:rsidRDefault="00BA7AAA" w:rsidP="00995E10">
      <w:pPr>
        <w:spacing w:after="5" w:line="259" w:lineRule="auto"/>
        <w:ind w:left="-5" w:right="0"/>
        <w:jc w:val="left"/>
      </w:pPr>
      <w:r>
        <w:rPr>
          <w:sz w:val="16"/>
        </w:rPr>
        <w:t xml:space="preserve"> </w:t>
      </w:r>
    </w:p>
    <w:p w:rsidR="005A0B7D" w:rsidRDefault="00BA7AAA">
      <w:pPr>
        <w:spacing w:after="71" w:line="259" w:lineRule="auto"/>
        <w:ind w:left="-5" w:right="0"/>
        <w:jc w:val="left"/>
      </w:pPr>
      <w:r>
        <w:rPr>
          <w:sz w:val="16"/>
        </w:rPr>
        <w:t>…</w:t>
      </w:r>
      <w:r>
        <w:rPr>
          <w:sz w:val="16"/>
        </w:rPr>
        <w:t>……………………………..</w:t>
      </w:r>
      <w:r>
        <w:rPr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95E10" w:rsidRDefault="00BA7AAA">
      <w:pPr>
        <w:spacing w:after="0" w:line="245" w:lineRule="auto"/>
        <w:ind w:left="-5" w:right="6577"/>
        <w:jc w:val="left"/>
        <w:rPr>
          <w:sz w:val="16"/>
        </w:rPr>
      </w:pPr>
      <w:r>
        <w:rPr>
          <w:sz w:val="16"/>
        </w:rPr>
        <w:t>imię 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sz w:val="16"/>
        </w:rPr>
        <w:t>nazwisko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sz w:val="16"/>
        </w:rPr>
        <w:t>pełnomocnika</w:t>
      </w:r>
    </w:p>
    <w:p w:rsidR="00995E10" w:rsidRDefault="00995E10">
      <w:pPr>
        <w:spacing w:after="0" w:line="245" w:lineRule="auto"/>
        <w:ind w:left="-5" w:right="6577"/>
        <w:jc w:val="left"/>
      </w:pPr>
    </w:p>
    <w:p w:rsidR="005A0B7D" w:rsidRDefault="00BA7AAA">
      <w:pPr>
        <w:spacing w:after="0" w:line="245" w:lineRule="auto"/>
        <w:ind w:left="-5" w:right="6577"/>
        <w:jc w:val="left"/>
      </w:pPr>
      <w:r>
        <w:t xml:space="preserve">................................................... </w:t>
      </w:r>
    </w:p>
    <w:p w:rsidR="00995E10" w:rsidRDefault="00BA7AAA" w:rsidP="00995E10">
      <w:pPr>
        <w:spacing w:after="0" w:line="259" w:lineRule="auto"/>
        <w:ind w:left="-5" w:right="0"/>
        <w:jc w:val="left"/>
        <w:rPr>
          <w:sz w:val="16"/>
        </w:rPr>
      </w:pPr>
      <w:r>
        <w:rPr>
          <w:sz w:val="16"/>
        </w:rPr>
        <w:t>Adres</w:t>
      </w:r>
    </w:p>
    <w:p w:rsidR="005A0B7D" w:rsidRDefault="00BA7AAA" w:rsidP="00995E10">
      <w:pPr>
        <w:spacing w:after="0" w:line="259" w:lineRule="auto"/>
        <w:ind w:left="-5" w:right="0"/>
        <w:jc w:val="left"/>
      </w:pPr>
      <w:r>
        <w:t xml:space="preserve"> </w:t>
      </w:r>
    </w:p>
    <w:p w:rsidR="005A0B7D" w:rsidRDefault="00BA7AAA">
      <w:pPr>
        <w:ind w:left="-5"/>
      </w:pPr>
      <w:r>
        <w:t>.</w:t>
      </w:r>
      <w:r>
        <w:t xml:space="preserve">.................................................. </w:t>
      </w:r>
    </w:p>
    <w:p w:rsidR="005A0B7D" w:rsidRDefault="00BA7AAA">
      <w:pPr>
        <w:spacing w:after="0" w:line="259" w:lineRule="auto"/>
        <w:ind w:left="-5" w:right="0"/>
        <w:jc w:val="left"/>
      </w:pPr>
      <w:r>
        <w:rPr>
          <w:sz w:val="16"/>
        </w:rPr>
        <w:t xml:space="preserve">nr telefonu (*) </w:t>
      </w:r>
    </w:p>
    <w:p w:rsidR="00995E10" w:rsidRDefault="00BA7AAA" w:rsidP="00995E10">
      <w:pPr>
        <w:spacing w:after="5" w:line="259" w:lineRule="auto"/>
        <w:ind w:left="-5" w:right="0"/>
        <w:jc w:val="left"/>
        <w:rPr>
          <w:i/>
          <w:sz w:val="14"/>
        </w:rPr>
      </w:pPr>
      <w:r>
        <w:rPr>
          <w:i/>
          <w:sz w:val="14"/>
        </w:rPr>
        <w:t>(*) dane podawane dobrowolnie</w:t>
      </w:r>
    </w:p>
    <w:p w:rsidR="005A0B7D" w:rsidRDefault="00BA7AAA" w:rsidP="00995E10">
      <w:pPr>
        <w:spacing w:after="5" w:line="259" w:lineRule="auto"/>
        <w:ind w:left="-5" w:right="0"/>
        <w:jc w:val="left"/>
      </w:pPr>
      <w:r>
        <w:rPr>
          <w:b/>
          <w:sz w:val="24"/>
        </w:rPr>
        <w:t xml:space="preserve"> </w:t>
      </w:r>
    </w:p>
    <w:p w:rsidR="00995E10" w:rsidRDefault="00BA7AAA" w:rsidP="00995E10">
      <w:pPr>
        <w:spacing w:after="0" w:line="259" w:lineRule="auto"/>
        <w:ind w:left="2901" w:right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b/>
          <w:sz w:val="24"/>
        </w:rPr>
        <w:t>Wójt Gminy Łącko</w:t>
      </w:r>
    </w:p>
    <w:p w:rsidR="005A0B7D" w:rsidRDefault="00BA7AAA" w:rsidP="00995E10">
      <w:pPr>
        <w:spacing w:after="0" w:line="720" w:lineRule="auto"/>
        <w:ind w:left="2901" w:right="0"/>
        <w:jc w:val="center"/>
      </w:pPr>
      <w:r>
        <w:rPr>
          <w:sz w:val="24"/>
        </w:rPr>
        <w:t xml:space="preserve"> </w:t>
      </w:r>
    </w:p>
    <w:p w:rsidR="00995E10" w:rsidRDefault="00BA7AAA" w:rsidP="00995E10">
      <w:pPr>
        <w:pStyle w:val="Nagwek1"/>
        <w:rPr>
          <w:b w:val="0"/>
          <w:sz w:val="24"/>
        </w:rPr>
      </w:pPr>
      <w:r>
        <w:t>W N I O S E K</w:t>
      </w:r>
    </w:p>
    <w:p w:rsidR="00995E10" w:rsidRDefault="00995E10" w:rsidP="00995E10">
      <w:pPr>
        <w:tabs>
          <w:tab w:val="center" w:pos="3327"/>
          <w:tab w:val="center" w:pos="7404"/>
        </w:tabs>
        <w:spacing w:after="0" w:line="259" w:lineRule="auto"/>
        <w:ind w:left="0" w:right="0" w:firstLine="0"/>
        <w:jc w:val="center"/>
      </w:pPr>
      <w:r>
        <w:rPr>
          <w:b/>
          <w:sz w:val="24"/>
        </w:rPr>
        <w:t>O WYDANIE</w:t>
      </w:r>
      <w:r w:rsidR="00BA7AAA">
        <w:rPr>
          <w:b/>
          <w:sz w:val="24"/>
        </w:rPr>
        <w:t xml:space="preserve"> DECYZJI O ŚRODOWISKOWYCH</w:t>
      </w:r>
      <w:r w:rsidR="00BA7AAA">
        <w:rPr>
          <w:b/>
          <w:sz w:val="24"/>
        </w:rPr>
        <w:t xml:space="preserve"> </w:t>
      </w:r>
      <w:r w:rsidR="00BA7AAA">
        <w:rPr>
          <w:b/>
          <w:sz w:val="24"/>
        </w:rPr>
        <w:t>UWARUNKOWANIACH</w:t>
      </w:r>
    </w:p>
    <w:p w:rsidR="005A0B7D" w:rsidRDefault="00BA7AAA" w:rsidP="00995E10">
      <w:pPr>
        <w:tabs>
          <w:tab w:val="center" w:pos="3327"/>
          <w:tab w:val="center" w:pos="7404"/>
        </w:tabs>
        <w:spacing w:after="0" w:line="72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5A0B7D" w:rsidRDefault="00BA7AAA">
      <w:pPr>
        <w:spacing w:after="218"/>
        <w:ind w:left="-5"/>
      </w:pPr>
      <w:r>
        <w:t>d</w:t>
      </w:r>
      <w:r>
        <w:t>la przedsięwzięcia polegającego na…………………………………………………………………………</w:t>
      </w:r>
      <w:bookmarkStart w:id="0" w:name="_GoBack"/>
      <w:bookmarkEnd w:id="0"/>
      <w:r>
        <w:t>……</w:t>
      </w:r>
      <w: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5A0B7D" w:rsidRDefault="00BA7AAA">
      <w:pPr>
        <w:spacing w:after="216"/>
        <w:ind w:left="-5"/>
      </w:pPr>
      <w:r>
        <w:t>.............................................................................................................................</w:t>
      </w:r>
      <w:r>
        <w:t xml:space="preserve">............................................ </w:t>
      </w:r>
    </w:p>
    <w:p w:rsidR="005A0B7D" w:rsidRDefault="00BA7AAA">
      <w:pPr>
        <w:spacing w:after="219"/>
        <w:ind w:left="-5"/>
      </w:pPr>
      <w:r>
        <w:t xml:space="preserve">......................................................................................................................................................................... </w:t>
      </w:r>
    </w:p>
    <w:p w:rsidR="005A0B7D" w:rsidRDefault="00BA7AAA">
      <w:pPr>
        <w:spacing w:after="219"/>
        <w:ind w:left="-5"/>
      </w:pPr>
      <w:r>
        <w:t>.......................................</w:t>
      </w:r>
      <w:r>
        <w:t xml:space="preserve">.................................................................................................................................. </w:t>
      </w:r>
    </w:p>
    <w:p w:rsidR="00995E10" w:rsidRDefault="00BA7AAA" w:rsidP="00995E10">
      <w:pPr>
        <w:spacing w:after="76" w:line="482" w:lineRule="auto"/>
        <w:ind w:left="-5" w:right="-7"/>
        <w:jc w:val="left"/>
      </w:pPr>
      <w:r>
        <w:t>............................................................................................................................</w:t>
      </w:r>
      <w:r>
        <w:t>............................................. ......................................................................................................................................................................... ........................................</w:t>
      </w:r>
      <w:r>
        <w:t>.................................................................................................................................</w:t>
      </w:r>
    </w:p>
    <w:p w:rsidR="005A0B7D" w:rsidRDefault="00BA7AAA" w:rsidP="00995E10">
      <w:pPr>
        <w:spacing w:after="76" w:line="482" w:lineRule="auto"/>
        <w:ind w:left="-5" w:right="-7"/>
        <w:jc w:val="left"/>
      </w:pPr>
      <w:r>
        <w:rPr>
          <w:sz w:val="28"/>
        </w:rPr>
        <w:t xml:space="preserve"> </w:t>
      </w:r>
    </w:p>
    <w:p w:rsidR="00995E10" w:rsidRPr="00995E10" w:rsidRDefault="00BA7AAA" w:rsidP="00995E10">
      <w:pPr>
        <w:spacing w:after="0" w:line="259" w:lineRule="auto"/>
        <w:ind w:left="0" w:right="53" w:firstLine="0"/>
        <w:jc w:val="right"/>
      </w:pPr>
      <w:r>
        <w:t>..........................................................................</w:t>
      </w:r>
    </w:p>
    <w:p w:rsidR="00995E10" w:rsidRDefault="00BA7AAA" w:rsidP="00995E10">
      <w:pPr>
        <w:spacing w:after="0" w:line="259" w:lineRule="auto"/>
        <w:ind w:left="6382" w:right="0"/>
      </w:pPr>
      <w:r>
        <w:rPr>
          <w:sz w:val="16"/>
        </w:rPr>
        <w:t>Podpis wnioskodawcy</w:t>
      </w:r>
    </w:p>
    <w:p w:rsidR="005A0B7D" w:rsidRDefault="00BA7AAA" w:rsidP="00995E10">
      <w:pPr>
        <w:spacing w:after="0" w:line="259" w:lineRule="auto"/>
        <w:ind w:left="4962" w:right="0"/>
        <w:jc w:val="center"/>
      </w:pPr>
      <w:r>
        <w:rPr>
          <w:sz w:val="16"/>
        </w:rPr>
        <w:t>(czytelny)</w:t>
      </w:r>
    </w:p>
    <w:p w:rsidR="00995E10" w:rsidRDefault="00BA7AAA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995E10" w:rsidRDefault="00995E10">
      <w:pPr>
        <w:spacing w:after="16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br w:type="page"/>
      </w:r>
    </w:p>
    <w:p w:rsidR="00995E10" w:rsidRDefault="00BA7AAA" w:rsidP="00995E10">
      <w:pPr>
        <w:spacing w:after="60" w:line="259" w:lineRule="auto"/>
        <w:ind w:left="0" w:right="0" w:firstLine="0"/>
        <w:jc w:val="left"/>
        <w:rPr>
          <w:b/>
        </w:rPr>
      </w:pPr>
      <w:r>
        <w:rPr>
          <w:b/>
          <w:u w:val="single" w:color="000000"/>
        </w:rPr>
        <w:lastRenderedPageBreak/>
        <w:t>Załączniki obowiązkowe</w:t>
      </w:r>
      <w:r>
        <w:rPr>
          <w:sz w:val="14"/>
        </w:rPr>
        <w:t>:</w:t>
      </w:r>
    </w:p>
    <w:p w:rsidR="00995E10" w:rsidRDefault="00995E10" w:rsidP="00995E10">
      <w:pPr>
        <w:spacing w:after="60" w:line="259" w:lineRule="auto"/>
        <w:ind w:left="0" w:right="0" w:firstLine="0"/>
        <w:jc w:val="left"/>
        <w:rPr>
          <w:b/>
        </w:rPr>
      </w:pPr>
    </w:p>
    <w:p w:rsidR="00995E10" w:rsidRPr="00995E10" w:rsidRDefault="00BA7AAA" w:rsidP="00995E10">
      <w:pPr>
        <w:pStyle w:val="Akapitzlist"/>
        <w:numPr>
          <w:ilvl w:val="0"/>
          <w:numId w:val="2"/>
        </w:numPr>
        <w:spacing w:after="60" w:line="259" w:lineRule="auto"/>
        <w:ind w:left="426" w:right="0"/>
        <w:jc w:val="left"/>
        <w:rPr>
          <w:b/>
        </w:rPr>
      </w:pPr>
      <w:r w:rsidRPr="00995E10">
        <w:rPr>
          <w:b/>
        </w:rPr>
        <w:t>poświadczoną przez</w:t>
      </w:r>
      <w:r w:rsidRPr="00995E10">
        <w:rPr>
          <w:rFonts w:ascii="Times New Roman" w:eastAsia="Times New Roman" w:hAnsi="Times New Roman" w:cs="Times New Roman"/>
        </w:rPr>
        <w:t xml:space="preserve"> </w:t>
      </w:r>
      <w:r w:rsidRPr="00995E10">
        <w:rPr>
          <w:b/>
        </w:rPr>
        <w:t>właściwy</w:t>
      </w:r>
      <w:r w:rsidRPr="00995E10">
        <w:rPr>
          <w:rFonts w:ascii="Times New Roman" w:eastAsia="Times New Roman" w:hAnsi="Times New Roman" w:cs="Times New Roman"/>
        </w:rPr>
        <w:t xml:space="preserve"> </w:t>
      </w:r>
      <w:r w:rsidRPr="00995E10">
        <w:rPr>
          <w:b/>
        </w:rPr>
        <w:t>organ kopię mapy</w:t>
      </w:r>
      <w:r w:rsidRPr="00995E10">
        <w:rPr>
          <w:rFonts w:ascii="Times New Roman" w:eastAsia="Times New Roman" w:hAnsi="Times New Roman" w:cs="Times New Roman"/>
        </w:rPr>
        <w:t xml:space="preserve"> </w:t>
      </w:r>
      <w:r w:rsidRPr="00995E10">
        <w:rPr>
          <w:b/>
        </w:rPr>
        <w:t xml:space="preserve">ewidencyjnej </w:t>
      </w:r>
      <w:r>
        <w:t>obejmującej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przewidywany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teren,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na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którym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będzie realizowane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przedsięwzięcie, oraz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obejmującej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przewidywany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obszar, na który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 xml:space="preserve">będzie oddziaływać przedsięwzięcie, </w:t>
      </w:r>
      <w:r>
        <w:t xml:space="preserve"> </w:t>
      </w:r>
    </w:p>
    <w:p w:rsidR="005A0B7D" w:rsidRPr="00995E10" w:rsidRDefault="00BA7AAA" w:rsidP="00995E10">
      <w:pPr>
        <w:pStyle w:val="Akapitzlist"/>
        <w:numPr>
          <w:ilvl w:val="0"/>
          <w:numId w:val="2"/>
        </w:numPr>
        <w:spacing w:after="60" w:line="259" w:lineRule="auto"/>
        <w:ind w:left="426" w:right="0"/>
        <w:jc w:val="left"/>
        <w:rPr>
          <w:b/>
        </w:rPr>
      </w:pPr>
      <w:r w:rsidRPr="00995E10">
        <w:rPr>
          <w:b/>
        </w:rPr>
        <w:t xml:space="preserve">mapę </w:t>
      </w:r>
      <w:r>
        <w:t>w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skali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zapewniającej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czytelność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przedstawionych danych z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zaznaczonym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przewidywanym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terenem, na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którym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będzie realizowane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przedsięwzięcie,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oraz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z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zaznaczonym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przewidywanym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obszarem, na który będzie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 xml:space="preserve">oddziaływać przedsięwzięcie; </w:t>
      </w:r>
      <w:r w:rsidRPr="00995E10">
        <w:rPr>
          <w:b/>
        </w:rPr>
        <w:t xml:space="preserve">raport o </w:t>
      </w:r>
      <w:r w:rsidR="000F5397" w:rsidRPr="00995E10">
        <w:rPr>
          <w:b/>
        </w:rPr>
        <w:t>oddziaływaniu</w:t>
      </w:r>
      <w:r w:rsidR="000F5397" w:rsidRPr="00995E10">
        <w:rPr>
          <w:rFonts w:ascii="Times New Roman" w:eastAsia="Times New Roman" w:hAnsi="Times New Roman" w:cs="Times New Roman"/>
        </w:rPr>
        <w:t xml:space="preserve"> </w:t>
      </w:r>
      <w:r w:rsidR="000F5397" w:rsidRPr="00995E10">
        <w:rPr>
          <w:b/>
        </w:rPr>
        <w:t>przedsięwzięcia</w:t>
      </w:r>
      <w:r w:rsidRPr="00995E10">
        <w:rPr>
          <w:b/>
        </w:rPr>
        <w:t xml:space="preserve"> na </w:t>
      </w:r>
      <w:r w:rsidR="000F5397" w:rsidRPr="00995E10">
        <w:rPr>
          <w:b/>
        </w:rPr>
        <w:t>środowisko</w:t>
      </w:r>
      <w:r w:rsidR="000F5397" w:rsidRPr="00995E10">
        <w:rPr>
          <w:rFonts w:ascii="Times New Roman" w:eastAsia="Times New Roman" w:hAnsi="Times New Roman" w:cs="Times New Roman"/>
        </w:rPr>
        <w:t xml:space="preserve"> </w:t>
      </w:r>
      <w:r w:rsidR="000F5397">
        <w:t>(</w:t>
      </w:r>
      <w:r>
        <w:t>w przypadku przedsięwzięć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wymienionych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w art. 71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ust. 2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pkt 1 ustawy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z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dnia 3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października 2008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>r.</w:t>
      </w:r>
      <w:r w:rsidRPr="00995E10">
        <w:rPr>
          <w:rFonts w:ascii="Times New Roman" w:eastAsia="Times New Roman" w:hAnsi="Times New Roman" w:cs="Times New Roman"/>
        </w:rPr>
        <w:t xml:space="preserve"> </w:t>
      </w:r>
      <w:r w:rsidRPr="00995E10">
        <w:rPr>
          <w:i/>
        </w:rPr>
        <w:t>o udostępnianiu</w:t>
      </w:r>
      <w:r w:rsidRPr="00995E10">
        <w:rPr>
          <w:rFonts w:ascii="Times New Roman" w:eastAsia="Times New Roman" w:hAnsi="Times New Roman" w:cs="Times New Roman"/>
        </w:rPr>
        <w:t xml:space="preserve"> </w:t>
      </w:r>
      <w:r w:rsidRPr="00995E10">
        <w:rPr>
          <w:i/>
        </w:rPr>
        <w:t>informacji</w:t>
      </w:r>
      <w:r w:rsidRPr="00995E10">
        <w:rPr>
          <w:rFonts w:ascii="Times New Roman" w:eastAsia="Times New Roman" w:hAnsi="Times New Roman" w:cs="Times New Roman"/>
        </w:rPr>
        <w:t xml:space="preserve"> </w:t>
      </w:r>
      <w:r w:rsidRPr="00995E10">
        <w:rPr>
          <w:i/>
        </w:rPr>
        <w:t>o środowisku</w:t>
      </w:r>
      <w:r w:rsidRPr="00995E10">
        <w:rPr>
          <w:rFonts w:ascii="Times New Roman" w:eastAsia="Times New Roman" w:hAnsi="Times New Roman" w:cs="Times New Roman"/>
        </w:rPr>
        <w:t xml:space="preserve"> </w:t>
      </w:r>
      <w:r w:rsidRPr="00995E10">
        <w:rPr>
          <w:i/>
        </w:rPr>
        <w:t xml:space="preserve"> </w:t>
      </w:r>
    </w:p>
    <w:p w:rsidR="005A0B7D" w:rsidRDefault="00BA7AAA">
      <w:pPr>
        <w:ind w:left="370"/>
      </w:pPr>
      <w:r>
        <w:rPr>
          <w:i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>jego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>ochronie, udziale społeczeństwa w ochronie środowiska oraz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>o ocenach oddział</w:t>
      </w:r>
      <w:r>
        <w:rPr>
          <w:i/>
        </w:rPr>
        <w:t>ywania na środowisko</w:t>
      </w:r>
      <w:r>
        <w:t>, dla których raport o oddziaływaniu na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środowisko sporządza się obligatoryjnie) </w:t>
      </w:r>
      <w:r>
        <w:t>–</w:t>
      </w:r>
      <w:r>
        <w:t xml:space="preserve"> </w:t>
      </w:r>
      <w:r>
        <w:rPr>
          <w:u w:val="single" w:color="000000"/>
        </w:rPr>
        <w:t>w</w:t>
      </w:r>
      <w:r>
        <w:rPr>
          <w:u w:val="single" w:color="000000"/>
        </w:rPr>
        <w:t xml:space="preserve"> trzech</w:t>
      </w:r>
      <w:r>
        <w:t xml:space="preserve"> </w:t>
      </w:r>
      <w:r>
        <w:rPr>
          <w:u w:val="single" w:color="000000"/>
        </w:rPr>
        <w:t>(3) egzemplarzach</w:t>
      </w:r>
      <w:r>
        <w:t xml:space="preserve"> wraz</w:t>
      </w:r>
      <w:r>
        <w:rPr>
          <w:rFonts w:ascii="Times New Roman" w:eastAsia="Times New Roman" w:hAnsi="Times New Roman" w:cs="Times New Roman"/>
        </w:rPr>
        <w:t xml:space="preserve"> </w:t>
      </w:r>
      <w: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t>jego zapisem</w:t>
      </w:r>
      <w:r>
        <w:rPr>
          <w:rFonts w:ascii="Times New Roman" w:eastAsia="Times New Roman" w:hAnsi="Times New Roman" w:cs="Times New Roman"/>
        </w:rPr>
        <w:t xml:space="preserve"> </w:t>
      </w:r>
      <w: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t>formie elektronicznej</w:t>
      </w:r>
      <w:r>
        <w:rPr>
          <w:rFonts w:ascii="Times New Roman" w:eastAsia="Times New Roman" w:hAnsi="Times New Roman" w:cs="Times New Roman"/>
        </w:rPr>
        <w:t xml:space="preserve"> </w:t>
      </w:r>
      <w: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t>informatycznym</w:t>
      </w:r>
      <w:r>
        <w:rPr>
          <w:rFonts w:ascii="Times New Roman" w:eastAsia="Times New Roman" w:hAnsi="Times New Roman" w:cs="Times New Roman"/>
        </w:rPr>
        <w:t xml:space="preserve"> </w:t>
      </w:r>
      <w:r>
        <w:t>nośniku danych</w:t>
      </w:r>
      <w:r>
        <w:rPr>
          <w:rFonts w:ascii="Times New Roman" w:eastAsia="Times New Roman" w:hAnsi="Times New Roman" w:cs="Times New Roman"/>
        </w:rPr>
        <w:t xml:space="preserve"> </w:t>
      </w:r>
      <w:r w:rsidR="00995E10">
        <w:br/>
      </w:r>
      <w:r>
        <w:rPr>
          <w:u w:val="single" w:color="000000"/>
        </w:rPr>
        <w:t>(3 egzemplarze);</w:t>
      </w:r>
      <w:r>
        <w:t xml:space="preserve"> </w:t>
      </w:r>
    </w:p>
    <w:p w:rsidR="005A0B7D" w:rsidRDefault="00BA7AAA">
      <w:pPr>
        <w:numPr>
          <w:ilvl w:val="0"/>
          <w:numId w:val="1"/>
        </w:numPr>
        <w:ind w:hanging="360"/>
      </w:pPr>
      <w:r>
        <w:rPr>
          <w:b/>
        </w:rPr>
        <w:t>karta informacyjna przedsięwz</w:t>
      </w:r>
      <w:r>
        <w:rPr>
          <w:b/>
        </w:rPr>
        <w:t>ięcia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t>sporządzona zgodnie z</w:t>
      </w:r>
      <w:r>
        <w:rPr>
          <w:rFonts w:ascii="Times New Roman" w:eastAsia="Times New Roman" w:hAnsi="Times New Roman" w:cs="Times New Roman"/>
        </w:rPr>
        <w:t xml:space="preserve"> </w:t>
      </w:r>
      <w:r>
        <w:t>art. 62a ustawy</w:t>
      </w:r>
      <w:r>
        <w:rPr>
          <w:rFonts w:ascii="Times New Roman" w:eastAsia="Times New Roman" w:hAnsi="Times New Roman" w:cs="Times New Roman"/>
        </w:rPr>
        <w:t xml:space="preserve"> </w:t>
      </w:r>
      <w: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dnia 3 października 2008 r. </w:t>
      </w:r>
      <w:r>
        <w:rPr>
          <w:i/>
        </w:rPr>
        <w:t>o udostępnianiu informacji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>o środowisku 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>jego ochronie, udziale społeczeństwa w ochronie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>środowiska oraz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>o ocenach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>oddziaływania na środowisko</w:t>
      </w:r>
      <w:r>
        <w:t>, (dla przedsięwzięć</w:t>
      </w:r>
      <w:r>
        <w:rPr>
          <w:rFonts w:ascii="Times New Roman" w:eastAsia="Times New Roman" w:hAnsi="Times New Roman" w:cs="Times New Roman"/>
        </w:rPr>
        <w:t xml:space="preserve"> </w:t>
      </w:r>
      <w:r>
        <w:t>wymienionych w art. 71</w:t>
      </w:r>
      <w:r>
        <w:rPr>
          <w:rFonts w:ascii="Times New Roman" w:eastAsia="Times New Roman" w:hAnsi="Times New Roman" w:cs="Times New Roman"/>
        </w:rPr>
        <w:t xml:space="preserve"> </w:t>
      </w:r>
      <w:r>
        <w:t>ust. 2 pkt 2 ww.</w:t>
      </w:r>
      <w:r>
        <w:rPr>
          <w:rFonts w:ascii="Times New Roman" w:eastAsia="Times New Roman" w:hAnsi="Times New Roman" w:cs="Times New Roman"/>
        </w:rPr>
        <w:t xml:space="preserve"> </w:t>
      </w:r>
      <w:r>
        <w:t>ustawy, dla których sporządzenie raportu o oddziaływaniu na środowisko może</w:t>
      </w:r>
      <w:r>
        <w:rPr>
          <w:rFonts w:ascii="Times New Roman" w:eastAsia="Times New Roman" w:hAnsi="Times New Roman" w:cs="Times New Roman"/>
        </w:rPr>
        <w:t xml:space="preserve"> </w:t>
      </w:r>
      <w:r>
        <w:t>być</w:t>
      </w:r>
      <w:r>
        <w:rPr>
          <w:rFonts w:ascii="Times New Roman" w:eastAsia="Times New Roman" w:hAnsi="Times New Roman" w:cs="Times New Roman"/>
        </w:rPr>
        <w:t xml:space="preserve"> </w:t>
      </w:r>
      <w:r>
        <w:t>wymagane) –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u w:val="single" w:color="000000"/>
        </w:rPr>
        <w:t>w trzech (3) egzemplarzach</w:t>
      </w:r>
      <w:r>
        <w:t xml:space="preserve"> wraz z jego zapisem w formie elektronicznej na informatycznym nośniku danych </w:t>
      </w:r>
      <w:r>
        <w:rPr>
          <w:u w:val="single" w:color="000000"/>
        </w:rPr>
        <w:t>( 3 egzemplarze);</w:t>
      </w:r>
      <w:r>
        <w:t xml:space="preserve"> </w:t>
      </w:r>
      <w:r>
        <w:t xml:space="preserve"> </w:t>
      </w:r>
    </w:p>
    <w:p w:rsidR="005A0B7D" w:rsidRDefault="00BA7AAA">
      <w:pPr>
        <w:numPr>
          <w:ilvl w:val="0"/>
          <w:numId w:val="1"/>
        </w:numPr>
        <w:ind w:hanging="360"/>
      </w:pPr>
      <w:r>
        <w:rPr>
          <w:b/>
        </w:rPr>
        <w:t xml:space="preserve">wypis i </w:t>
      </w:r>
      <w:proofErr w:type="spellStart"/>
      <w:r>
        <w:rPr>
          <w:b/>
        </w:rPr>
        <w:t>wyrys</w:t>
      </w:r>
      <w:proofErr w:type="spellEnd"/>
      <w:r>
        <w:rPr>
          <w:b/>
        </w:rPr>
        <w:t xml:space="preserve"> z miejscowego planu zagospodarowania przestrzennego </w:t>
      </w:r>
      <w:r>
        <w:t>(dla przedsięwzięć, dla których organem prowadzącym postępowanie jest regionalny dyrektor ochrony środowiska);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5A0B7D" w:rsidRDefault="00BA7AAA">
      <w:pPr>
        <w:numPr>
          <w:ilvl w:val="0"/>
          <w:numId w:val="1"/>
        </w:numPr>
        <w:ind w:hanging="360"/>
      </w:pPr>
      <w:r>
        <w:rPr>
          <w:b/>
        </w:rPr>
        <w:t>wypis 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>rejestru gruntów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>inny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>dokument, wydany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>organ prowadzący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>ewidencję</w:t>
      </w:r>
      <w:r>
        <w:rPr>
          <w:rFonts w:ascii="Times New Roman" w:eastAsia="Times New Roman" w:hAnsi="Times New Roman" w:cs="Times New Roman"/>
        </w:rPr>
        <w:t xml:space="preserve"> </w:t>
      </w:r>
      <w:r w:rsidR="00995E10">
        <w:rPr>
          <w:b/>
        </w:rPr>
        <w:t>gruntów</w:t>
      </w:r>
      <w:r w:rsidR="00995E10">
        <w:rPr>
          <w:rFonts w:ascii="Times New Roman" w:eastAsia="Times New Roman" w:hAnsi="Times New Roman" w:cs="Times New Roman"/>
        </w:rPr>
        <w:t xml:space="preserve"> </w:t>
      </w:r>
      <w:r w:rsidR="00995E10">
        <w:rPr>
          <w:b/>
        </w:rPr>
        <w:t>i</w:t>
      </w:r>
      <w:r>
        <w:rPr>
          <w:b/>
        </w:rPr>
        <w:t xml:space="preserve"> budynków</w:t>
      </w:r>
      <w:r>
        <w:t>, pozwalający</w:t>
      </w:r>
      <w:r>
        <w:rPr>
          <w:rFonts w:ascii="Times New Roman" w:eastAsia="Times New Roman" w:hAnsi="Times New Roman" w:cs="Times New Roman"/>
        </w:rPr>
        <w:t xml:space="preserve"> </w:t>
      </w:r>
      <w:r>
        <w:t>na ustalenie stron postępowania, zawierający</w:t>
      </w:r>
      <w:r>
        <w:rPr>
          <w:rFonts w:ascii="Times New Roman" w:eastAsia="Times New Roman" w:hAnsi="Times New Roman" w:cs="Times New Roman"/>
        </w:rPr>
        <w:t xml:space="preserve"> </w:t>
      </w:r>
      <w:r>
        <w:t>co najmniej</w:t>
      </w:r>
      <w:r>
        <w:rPr>
          <w:rFonts w:ascii="Times New Roman" w:eastAsia="Times New Roman" w:hAnsi="Times New Roman" w:cs="Times New Roman"/>
        </w:rPr>
        <w:t xml:space="preserve"> </w:t>
      </w:r>
      <w:r>
        <w:t>numer</w:t>
      </w:r>
      <w:r>
        <w:rPr>
          <w:rFonts w:ascii="Times New Roman" w:eastAsia="Times New Roman" w:hAnsi="Times New Roman" w:cs="Times New Roman"/>
        </w:rPr>
        <w:t xml:space="preserve"> </w:t>
      </w:r>
      <w:r>
        <w:t>działki</w:t>
      </w:r>
      <w:r>
        <w:rPr>
          <w:rFonts w:ascii="Times New Roman" w:eastAsia="Times New Roman" w:hAnsi="Times New Roman" w:cs="Times New Roman"/>
        </w:rPr>
        <w:t xml:space="preserve"> </w:t>
      </w:r>
      <w:r>
        <w:t>ewidencyjnej</w:t>
      </w:r>
      <w:r>
        <w:rPr>
          <w:rFonts w:ascii="Times New Roman" w:eastAsia="Times New Roman" w:hAnsi="Times New Roman" w:cs="Times New Roman"/>
        </w:rPr>
        <w:t xml:space="preserve"> </w:t>
      </w:r>
      <w:r w:rsidR="00995E10">
        <w:t>oraz</w:t>
      </w:r>
      <w:r>
        <w:t xml:space="preserve"> o ile zostały</w:t>
      </w:r>
      <w:r>
        <w:rPr>
          <w:rFonts w:ascii="Times New Roman" w:eastAsia="Times New Roman" w:hAnsi="Times New Roman" w:cs="Times New Roman"/>
        </w:rPr>
        <w:t xml:space="preserve"> </w:t>
      </w:r>
      <w:r>
        <w:t>ujawnione: numer jej</w:t>
      </w:r>
      <w:r>
        <w:rPr>
          <w:rFonts w:ascii="Times New Roman" w:eastAsia="Times New Roman" w:hAnsi="Times New Roman" w:cs="Times New Roman"/>
        </w:rPr>
        <w:t xml:space="preserve"> </w:t>
      </w:r>
      <w:r>
        <w:t>księgi</w:t>
      </w:r>
      <w:r>
        <w:rPr>
          <w:rFonts w:ascii="Times New Roman" w:eastAsia="Times New Roman" w:hAnsi="Times New Roman" w:cs="Times New Roman"/>
        </w:rPr>
        <w:t xml:space="preserve"> </w:t>
      </w:r>
      <w:r>
        <w:t>wieczystej, imię i</w:t>
      </w:r>
      <w:r>
        <w:rPr>
          <w:rFonts w:ascii="Times New Roman" w:eastAsia="Times New Roman" w:hAnsi="Times New Roman" w:cs="Times New Roman"/>
        </w:rPr>
        <w:t xml:space="preserve"> </w:t>
      </w:r>
      <w:r>
        <w:t>nazwisko albo</w:t>
      </w:r>
      <w:r>
        <w:rPr>
          <w:rFonts w:ascii="Times New Roman" w:eastAsia="Times New Roman" w:hAnsi="Times New Roman" w:cs="Times New Roman"/>
        </w:rPr>
        <w:t xml:space="preserve"> </w:t>
      </w:r>
      <w:r>
        <w:t>nazwę oraz</w:t>
      </w:r>
      <w:r>
        <w:rPr>
          <w:rFonts w:ascii="Times New Roman" w:eastAsia="Times New Roman" w:hAnsi="Times New Roman" w:cs="Times New Roman"/>
        </w:rPr>
        <w:t xml:space="preserve"> </w:t>
      </w:r>
      <w:r>
        <w:t>adres</w:t>
      </w:r>
      <w:r>
        <w:rPr>
          <w:rFonts w:ascii="Times New Roman" w:eastAsia="Times New Roman" w:hAnsi="Times New Roman" w:cs="Times New Roman"/>
        </w:rPr>
        <w:t xml:space="preserve"> </w:t>
      </w:r>
      <w:r>
        <w:t>podmiotu</w:t>
      </w:r>
      <w:r>
        <w:rPr>
          <w:rFonts w:ascii="Times New Roman" w:eastAsia="Times New Roman" w:hAnsi="Times New Roman" w:cs="Times New Roman"/>
        </w:rPr>
        <w:t xml:space="preserve"> </w:t>
      </w:r>
      <w:r>
        <w:t>ewidencyjnego, obejmujący</w:t>
      </w:r>
      <w:r>
        <w:rPr>
          <w:rFonts w:ascii="Times New Roman" w:eastAsia="Times New Roman" w:hAnsi="Times New Roman" w:cs="Times New Roman"/>
        </w:rPr>
        <w:t xml:space="preserve"> </w:t>
      </w:r>
      <w:r>
        <w:t>przewidywany</w:t>
      </w:r>
      <w:r>
        <w:rPr>
          <w:rFonts w:ascii="Times New Roman" w:eastAsia="Times New Roman" w:hAnsi="Times New Roman" w:cs="Times New Roman"/>
        </w:rPr>
        <w:t xml:space="preserve"> </w:t>
      </w:r>
      <w:r>
        <w:t>teren, na</w:t>
      </w:r>
      <w:r>
        <w:rPr>
          <w:rFonts w:ascii="Times New Roman" w:eastAsia="Times New Roman" w:hAnsi="Times New Roman" w:cs="Times New Roman"/>
        </w:rPr>
        <w:t xml:space="preserve"> </w:t>
      </w:r>
      <w:r>
        <w:t>którym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będzie realizowane przedsięwzięcie, oraz obejmujący obszar, na który będzie oddziaływać przedsięwzięcie, </w:t>
      </w:r>
      <w:r>
        <w:t xml:space="preserve"> </w:t>
      </w:r>
    </w:p>
    <w:p w:rsidR="005A0B7D" w:rsidRDefault="00BA7AAA">
      <w:pPr>
        <w:numPr>
          <w:ilvl w:val="0"/>
          <w:numId w:val="1"/>
        </w:numPr>
        <w:ind w:hanging="360"/>
      </w:pPr>
      <w:r>
        <w:t xml:space="preserve">dowód uiszczenia </w:t>
      </w:r>
      <w:r>
        <w:rPr>
          <w:b/>
        </w:rPr>
        <w:t xml:space="preserve">opłaty </w:t>
      </w:r>
      <w:r w:rsidR="00995E10">
        <w:rPr>
          <w:b/>
        </w:rPr>
        <w:t>skarbowej</w:t>
      </w:r>
      <w:r w:rsidR="00995E10">
        <w:rPr>
          <w:rFonts w:ascii="Times New Roman" w:eastAsia="Times New Roman" w:hAnsi="Times New Roman" w:cs="Times New Roman"/>
        </w:rPr>
        <w:t xml:space="preserve"> </w:t>
      </w:r>
      <w:r w:rsidR="00995E10">
        <w:t>w</w:t>
      </w:r>
      <w:r>
        <w:t xml:space="preserve"> wysokości: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995E10" w:rsidRDefault="00BA7AAA" w:rsidP="00995E10">
      <w:pPr>
        <w:pStyle w:val="Akapitzlist"/>
        <w:numPr>
          <w:ilvl w:val="0"/>
          <w:numId w:val="3"/>
        </w:numPr>
        <w:ind w:left="851"/>
      </w:pPr>
      <w:r w:rsidRPr="00995E10">
        <w:rPr>
          <w:b/>
        </w:rPr>
        <w:t xml:space="preserve">205 </w:t>
      </w:r>
      <w:r w:rsidR="00995E10" w:rsidRPr="00995E10">
        <w:rPr>
          <w:b/>
        </w:rPr>
        <w:t>zł</w:t>
      </w:r>
      <w:r w:rsidR="00995E10" w:rsidRPr="00995E10">
        <w:rPr>
          <w:rFonts w:ascii="Times New Roman" w:eastAsia="Times New Roman" w:hAnsi="Times New Roman" w:cs="Times New Roman"/>
        </w:rPr>
        <w:t xml:space="preserve"> </w:t>
      </w:r>
      <w:r w:rsidR="00995E10">
        <w:t>-</w:t>
      </w:r>
      <w:r>
        <w:t xml:space="preserve"> </w:t>
      </w:r>
      <w:r>
        <w:t>za wydanie decyzji o środowiskowy</w:t>
      </w:r>
      <w:r>
        <w:t>ch uwarunkowaniach</w:t>
      </w:r>
      <w:r>
        <w:t xml:space="preserve"> </w:t>
      </w:r>
    </w:p>
    <w:p w:rsidR="005A0B7D" w:rsidRDefault="00BA7AAA" w:rsidP="00995E10">
      <w:pPr>
        <w:pStyle w:val="Akapitzlist"/>
        <w:numPr>
          <w:ilvl w:val="0"/>
          <w:numId w:val="3"/>
        </w:numPr>
        <w:ind w:left="851"/>
      </w:pPr>
      <w:r w:rsidRPr="00995E10">
        <w:rPr>
          <w:b/>
        </w:rPr>
        <w:t xml:space="preserve">17 </w:t>
      </w:r>
      <w:r w:rsidR="00995E10" w:rsidRPr="00995E10">
        <w:rPr>
          <w:b/>
        </w:rPr>
        <w:t>zł</w:t>
      </w:r>
      <w:r w:rsidR="00995E10" w:rsidRPr="00995E10">
        <w:rPr>
          <w:rFonts w:ascii="Times New Roman" w:eastAsia="Times New Roman" w:hAnsi="Times New Roman" w:cs="Times New Roman"/>
        </w:rPr>
        <w:t xml:space="preserve"> </w:t>
      </w:r>
      <w:r w:rsidR="00995E10">
        <w:t>-</w:t>
      </w:r>
      <w:r>
        <w:t xml:space="preserve"> </w:t>
      </w:r>
      <w:r>
        <w:t>za dokument stwierdzający</w:t>
      </w:r>
      <w:r w:rsidRPr="00995E10">
        <w:rPr>
          <w:rFonts w:ascii="Times New Roman" w:eastAsia="Times New Roman" w:hAnsi="Times New Roman" w:cs="Times New Roman"/>
        </w:rPr>
        <w:t xml:space="preserve"> </w:t>
      </w:r>
      <w:r>
        <w:t xml:space="preserve">udzielenie pełnomocnictwa lub prokury. </w:t>
      </w:r>
      <w:r w:rsidR="00995E10">
        <w:rPr>
          <w:b/>
        </w:rPr>
        <w:t>P</w:t>
      </w:r>
      <w:r w:rsidRPr="00995E10">
        <w:rPr>
          <w:b/>
        </w:rPr>
        <w:t>łatne z</w:t>
      </w:r>
      <w:r w:rsidRPr="00995E10">
        <w:rPr>
          <w:rFonts w:ascii="Times New Roman" w:eastAsia="Times New Roman" w:hAnsi="Times New Roman" w:cs="Times New Roman"/>
        </w:rPr>
        <w:t xml:space="preserve"> </w:t>
      </w:r>
      <w:r w:rsidRPr="00995E10">
        <w:rPr>
          <w:b/>
        </w:rPr>
        <w:t>góry, na rachunek organu</w:t>
      </w:r>
      <w:r w:rsidR="00995E10">
        <w:t>:</w:t>
      </w:r>
    </w:p>
    <w:sectPr w:rsidR="005A0B7D">
      <w:pgSz w:w="12240" w:h="15840"/>
      <w:pgMar w:top="1444" w:right="1416" w:bottom="66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452A"/>
    <w:multiLevelType w:val="hybridMultilevel"/>
    <w:tmpl w:val="5080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058"/>
    <w:multiLevelType w:val="hybridMultilevel"/>
    <w:tmpl w:val="50F682E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0F01A21"/>
    <w:multiLevelType w:val="hybridMultilevel"/>
    <w:tmpl w:val="160E8792"/>
    <w:lvl w:ilvl="0" w:tplc="7FB826F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E464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EBE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AE3C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ECF0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CA6C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F0D0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C2C7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A69A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7D"/>
    <w:rsid w:val="000F5397"/>
    <w:rsid w:val="005A0B7D"/>
    <w:rsid w:val="00995E10"/>
    <w:rsid w:val="00B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509E"/>
  <w15:docId w15:val="{0893B5B4-DB48-4F54-A303-BC37B92D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1" w:line="253" w:lineRule="auto"/>
      <w:ind w:left="10" w:right="1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3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99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decyzji o środowiskowych uwarunkowaniach dla przedsięwzięcia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decyzji o środowiskowych uwarunkowaniach dla przedsięwzięcia</dc:title>
  <dc:subject>wydanie decyzji o środowiskowych uwarunkowaniach dla przedsięwzięcia</dc:subject>
  <dc:creator>UG Łącko</dc:creator>
  <cp:keywords>wniosek, środowiskowe, uwarunkowania, przedsięwzięcie, gmina, Łącko</cp:keywords>
  <cp:lastModifiedBy>Ader</cp:lastModifiedBy>
  <cp:revision>4</cp:revision>
  <dcterms:created xsi:type="dcterms:W3CDTF">2021-05-24T17:01:00Z</dcterms:created>
  <dcterms:modified xsi:type="dcterms:W3CDTF">2021-05-24T17:08:00Z</dcterms:modified>
</cp:coreProperties>
</file>