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72" w:rsidRPr="000B3FD9" w:rsidRDefault="00233C72" w:rsidP="00233C72">
      <w:pPr>
        <w:spacing w:line="360" w:lineRule="auto"/>
        <w:jc w:val="center"/>
        <w:rPr>
          <w:sz w:val="22"/>
          <w:szCs w:val="22"/>
        </w:rPr>
      </w:pPr>
      <w:r w:rsidRPr="000B3FD9">
        <w:rPr>
          <w:sz w:val="22"/>
          <w:szCs w:val="22"/>
        </w:rPr>
        <w:t>WYKAZ</w:t>
      </w:r>
    </w:p>
    <w:p w:rsidR="00233C72" w:rsidRPr="000B3FD9" w:rsidRDefault="00233C72" w:rsidP="00233C72">
      <w:pPr>
        <w:spacing w:line="360" w:lineRule="auto"/>
        <w:jc w:val="center"/>
        <w:rPr>
          <w:sz w:val="22"/>
          <w:szCs w:val="22"/>
        </w:rPr>
      </w:pPr>
      <w:r w:rsidRPr="000B3FD9">
        <w:rPr>
          <w:sz w:val="22"/>
          <w:szCs w:val="22"/>
        </w:rPr>
        <w:t>nieruchomości gruntowej, stanowiącej własność Gminy Łącko</w:t>
      </w:r>
    </w:p>
    <w:p w:rsidR="00233C72" w:rsidRPr="000B3FD9" w:rsidRDefault="00233C72" w:rsidP="00233C72">
      <w:pPr>
        <w:spacing w:line="360" w:lineRule="auto"/>
        <w:jc w:val="center"/>
        <w:rPr>
          <w:sz w:val="22"/>
          <w:szCs w:val="22"/>
        </w:rPr>
      </w:pPr>
      <w:r w:rsidRPr="000B3FD9">
        <w:rPr>
          <w:sz w:val="22"/>
          <w:szCs w:val="22"/>
        </w:rPr>
        <w:t>przeznaczonej do dzierżawy</w:t>
      </w:r>
    </w:p>
    <w:p w:rsidR="00233C72" w:rsidRPr="000B3FD9" w:rsidRDefault="00233C72" w:rsidP="00233C72">
      <w:pPr>
        <w:spacing w:line="360" w:lineRule="auto"/>
        <w:jc w:val="both"/>
        <w:rPr>
          <w:sz w:val="22"/>
          <w:szCs w:val="22"/>
        </w:rPr>
      </w:pPr>
    </w:p>
    <w:p w:rsidR="00233C72" w:rsidRPr="000B3FD9" w:rsidRDefault="00233C72" w:rsidP="00233C72">
      <w:pPr>
        <w:spacing w:line="360" w:lineRule="auto"/>
        <w:jc w:val="both"/>
        <w:rPr>
          <w:sz w:val="22"/>
          <w:szCs w:val="22"/>
        </w:rPr>
      </w:pPr>
      <w:r w:rsidRPr="000B3FD9">
        <w:rPr>
          <w:sz w:val="22"/>
          <w:szCs w:val="22"/>
        </w:rPr>
        <w:t xml:space="preserve">Działając na podstawie art. 35 ust. 1 i 2 ustawy z dnia 21 sierpnia 1997 r o gospodarce nieruchomościami (Dz. U. z 2010 r. Nr 102, poz. 651 ze. </w:t>
      </w:r>
      <w:proofErr w:type="spellStart"/>
      <w:r w:rsidRPr="000B3FD9">
        <w:rPr>
          <w:sz w:val="22"/>
          <w:szCs w:val="22"/>
        </w:rPr>
        <w:t>zm</w:t>
      </w:r>
      <w:proofErr w:type="spellEnd"/>
      <w:r w:rsidRPr="000B3FD9">
        <w:rPr>
          <w:sz w:val="22"/>
          <w:szCs w:val="22"/>
        </w:rPr>
        <w:t>) Wójt Gminy Łącko ogłasza co następuje:</w:t>
      </w:r>
    </w:p>
    <w:p w:rsidR="00233C72" w:rsidRPr="000B3FD9" w:rsidRDefault="00233C72" w:rsidP="00233C72">
      <w:pPr>
        <w:spacing w:line="360" w:lineRule="auto"/>
        <w:jc w:val="both"/>
        <w:rPr>
          <w:sz w:val="22"/>
          <w:szCs w:val="22"/>
        </w:rPr>
      </w:pPr>
      <w:r w:rsidRPr="000B3FD9">
        <w:rPr>
          <w:sz w:val="22"/>
          <w:szCs w:val="22"/>
        </w:rPr>
        <w:t>z zasobu nieruchomości Gminy Łącko przeznaczona została do wydzierżawienia część nieruchomości:</w:t>
      </w:r>
    </w:p>
    <w:p w:rsidR="00233C72" w:rsidRPr="000B3FD9" w:rsidRDefault="00233C72" w:rsidP="00233C72">
      <w:pPr>
        <w:jc w:val="both"/>
        <w:rPr>
          <w:sz w:val="22"/>
          <w:szCs w:val="22"/>
        </w:rPr>
      </w:pPr>
    </w:p>
    <w:p w:rsidR="00233C72" w:rsidRPr="000B3FD9" w:rsidRDefault="00233C72" w:rsidP="00233C72">
      <w:pPr>
        <w:pStyle w:val="Nagwek2"/>
        <w:jc w:val="center"/>
        <w:rPr>
          <w:sz w:val="22"/>
          <w:szCs w:val="22"/>
          <w:u w:val="none"/>
        </w:rPr>
      </w:pPr>
      <w:r w:rsidRPr="000B3FD9">
        <w:rPr>
          <w:sz w:val="22"/>
          <w:szCs w:val="22"/>
          <w:u w:val="none"/>
        </w:rPr>
        <w:t>OZNACZENIE I OPIS NIERUCHOMOŚCI</w:t>
      </w:r>
    </w:p>
    <w:p w:rsidR="00233C72" w:rsidRPr="000B3FD9" w:rsidRDefault="00233C72" w:rsidP="00233C72">
      <w:pPr>
        <w:rPr>
          <w:sz w:val="22"/>
          <w:szCs w:val="22"/>
        </w:rPr>
      </w:pPr>
    </w:p>
    <w:p w:rsidR="00233C72" w:rsidRPr="000B3FD9" w:rsidRDefault="00233C72" w:rsidP="00233C72">
      <w:pPr>
        <w:spacing w:line="360" w:lineRule="auto"/>
        <w:jc w:val="both"/>
        <w:rPr>
          <w:sz w:val="22"/>
          <w:szCs w:val="22"/>
        </w:rPr>
      </w:pPr>
      <w:r w:rsidRPr="000B3FD9">
        <w:rPr>
          <w:sz w:val="22"/>
          <w:szCs w:val="22"/>
        </w:rPr>
        <w:t xml:space="preserve">Część nieruchomości oznaczonej w ewidencji gruntów jako działka ewidencyjna nr </w:t>
      </w:r>
      <w:r w:rsidRPr="000B3FD9">
        <w:rPr>
          <w:b/>
          <w:sz w:val="22"/>
          <w:szCs w:val="22"/>
        </w:rPr>
        <w:t>1482/3</w:t>
      </w:r>
      <w:r w:rsidRPr="000B3FD9">
        <w:rPr>
          <w:sz w:val="22"/>
          <w:szCs w:val="22"/>
        </w:rPr>
        <w:t xml:space="preserve"> położona w Łącku obj. księgą wieczystą nr NS1S/00040434/6. </w:t>
      </w:r>
    </w:p>
    <w:p w:rsidR="00233C72" w:rsidRPr="000B3FD9" w:rsidRDefault="00233C72" w:rsidP="00233C72">
      <w:pPr>
        <w:spacing w:line="360" w:lineRule="auto"/>
        <w:jc w:val="both"/>
        <w:rPr>
          <w:sz w:val="22"/>
          <w:szCs w:val="22"/>
        </w:rPr>
      </w:pPr>
      <w:r w:rsidRPr="000B3FD9">
        <w:rPr>
          <w:sz w:val="22"/>
          <w:szCs w:val="22"/>
        </w:rPr>
        <w:t>Powierzchnia przeznaczona do dzierżawy - 0.28 ha</w:t>
      </w:r>
    </w:p>
    <w:p w:rsidR="00233C72" w:rsidRPr="000B3FD9" w:rsidRDefault="00233C72" w:rsidP="00233C72">
      <w:pPr>
        <w:spacing w:line="360" w:lineRule="auto"/>
        <w:jc w:val="both"/>
        <w:rPr>
          <w:sz w:val="22"/>
          <w:szCs w:val="22"/>
        </w:rPr>
      </w:pPr>
      <w:r w:rsidRPr="000B3FD9">
        <w:rPr>
          <w:sz w:val="22"/>
          <w:szCs w:val="22"/>
        </w:rPr>
        <w:t>Nieruchomość położona jest w pobliżu amfiteatru, teren górzysty.</w:t>
      </w:r>
    </w:p>
    <w:p w:rsidR="00233C72" w:rsidRPr="000B3FD9" w:rsidRDefault="00233C72" w:rsidP="00233C72">
      <w:pPr>
        <w:rPr>
          <w:sz w:val="22"/>
          <w:szCs w:val="22"/>
        </w:rPr>
      </w:pPr>
    </w:p>
    <w:p w:rsidR="00233C72" w:rsidRPr="000B3FD9" w:rsidRDefault="00233C72" w:rsidP="00233C72">
      <w:pPr>
        <w:pStyle w:val="Nagwek2"/>
        <w:jc w:val="center"/>
        <w:rPr>
          <w:sz w:val="22"/>
          <w:szCs w:val="22"/>
          <w:u w:val="none"/>
        </w:rPr>
      </w:pPr>
      <w:r w:rsidRPr="000B3FD9">
        <w:rPr>
          <w:sz w:val="22"/>
          <w:szCs w:val="22"/>
          <w:u w:val="none"/>
        </w:rPr>
        <w:t>SPOSÓB ZAGOSPODAROWANIA</w:t>
      </w:r>
    </w:p>
    <w:p w:rsidR="00233C72" w:rsidRPr="000B3FD9" w:rsidRDefault="00233C72" w:rsidP="00233C72">
      <w:pPr>
        <w:rPr>
          <w:sz w:val="22"/>
          <w:szCs w:val="22"/>
        </w:rPr>
      </w:pPr>
    </w:p>
    <w:p w:rsidR="00233C72" w:rsidRPr="000B3FD9" w:rsidRDefault="00233C72" w:rsidP="00233C72">
      <w:pPr>
        <w:rPr>
          <w:sz w:val="22"/>
          <w:szCs w:val="22"/>
        </w:rPr>
      </w:pPr>
      <w:r w:rsidRPr="000B3FD9">
        <w:rPr>
          <w:sz w:val="22"/>
          <w:szCs w:val="22"/>
        </w:rPr>
        <w:t xml:space="preserve"> pod użytkowanie rolnicze </w:t>
      </w:r>
    </w:p>
    <w:p w:rsidR="00233C72" w:rsidRPr="000B3FD9" w:rsidRDefault="00233C72" w:rsidP="00233C72">
      <w:pPr>
        <w:rPr>
          <w:sz w:val="22"/>
          <w:szCs w:val="22"/>
        </w:rPr>
      </w:pPr>
    </w:p>
    <w:p w:rsidR="00233C72" w:rsidRPr="000B3FD9" w:rsidRDefault="00233C72" w:rsidP="00233C72">
      <w:pPr>
        <w:pStyle w:val="Nagwek2"/>
        <w:jc w:val="center"/>
        <w:rPr>
          <w:sz w:val="22"/>
          <w:szCs w:val="22"/>
          <w:u w:val="none"/>
        </w:rPr>
      </w:pPr>
      <w:r w:rsidRPr="000B3FD9">
        <w:rPr>
          <w:sz w:val="22"/>
          <w:szCs w:val="22"/>
          <w:u w:val="none"/>
        </w:rPr>
        <w:t>OKRES UMOWY</w:t>
      </w:r>
    </w:p>
    <w:p w:rsidR="00233C72" w:rsidRPr="000B3FD9" w:rsidRDefault="00233C72" w:rsidP="00233C72">
      <w:pPr>
        <w:rPr>
          <w:sz w:val="22"/>
          <w:szCs w:val="22"/>
        </w:rPr>
      </w:pPr>
    </w:p>
    <w:p w:rsidR="00233C72" w:rsidRPr="000B3FD9" w:rsidRDefault="00233C72" w:rsidP="00732741">
      <w:pPr>
        <w:jc w:val="both"/>
        <w:rPr>
          <w:sz w:val="22"/>
          <w:szCs w:val="22"/>
        </w:rPr>
      </w:pPr>
      <w:r w:rsidRPr="000B3FD9">
        <w:rPr>
          <w:sz w:val="22"/>
          <w:szCs w:val="22"/>
        </w:rPr>
        <w:t>do 3 lat z możliwością wcześniejszego wypowiedzenia w przypadkach określonych w umowie</w:t>
      </w:r>
    </w:p>
    <w:p w:rsidR="00233C72" w:rsidRPr="000B3FD9" w:rsidRDefault="00233C72" w:rsidP="00233C72">
      <w:pPr>
        <w:pStyle w:val="Nagwek2"/>
        <w:jc w:val="center"/>
        <w:rPr>
          <w:b/>
          <w:sz w:val="22"/>
          <w:szCs w:val="22"/>
        </w:rPr>
      </w:pPr>
    </w:p>
    <w:p w:rsidR="00233C72" w:rsidRPr="000B3FD9" w:rsidRDefault="00233C72" w:rsidP="00233C72">
      <w:pPr>
        <w:pStyle w:val="Nagwek2"/>
        <w:jc w:val="center"/>
        <w:rPr>
          <w:sz w:val="22"/>
          <w:szCs w:val="22"/>
          <w:u w:val="none"/>
        </w:rPr>
      </w:pPr>
      <w:r w:rsidRPr="000B3FD9">
        <w:rPr>
          <w:sz w:val="22"/>
          <w:szCs w:val="22"/>
          <w:u w:val="none"/>
        </w:rPr>
        <w:t>WYSOKOŚĆ CZYNSZU  DZIERŻAWNEGO</w:t>
      </w:r>
    </w:p>
    <w:p w:rsidR="00233C72" w:rsidRPr="000B3FD9" w:rsidRDefault="00233C72" w:rsidP="00233C72">
      <w:pPr>
        <w:spacing w:line="360" w:lineRule="auto"/>
        <w:jc w:val="both"/>
        <w:rPr>
          <w:sz w:val="22"/>
          <w:szCs w:val="22"/>
        </w:rPr>
      </w:pPr>
    </w:p>
    <w:p w:rsidR="00233C72" w:rsidRPr="000B3FD9" w:rsidRDefault="00233C72" w:rsidP="00233C72">
      <w:pPr>
        <w:spacing w:line="360" w:lineRule="auto"/>
        <w:jc w:val="both"/>
        <w:rPr>
          <w:sz w:val="22"/>
          <w:szCs w:val="22"/>
        </w:rPr>
      </w:pPr>
      <w:r w:rsidRPr="000B3FD9">
        <w:rPr>
          <w:sz w:val="22"/>
          <w:szCs w:val="22"/>
        </w:rPr>
        <w:t>Czynsz roczny w wysokości 52,00 zł ( słownie: pięćdziesiąt dwa złote)</w:t>
      </w:r>
    </w:p>
    <w:p w:rsidR="00233C72" w:rsidRPr="000B3FD9" w:rsidRDefault="00233C72" w:rsidP="00233C72">
      <w:pPr>
        <w:spacing w:line="360" w:lineRule="auto"/>
        <w:jc w:val="both"/>
        <w:rPr>
          <w:sz w:val="22"/>
          <w:szCs w:val="22"/>
        </w:rPr>
      </w:pPr>
      <w:r w:rsidRPr="000B3FD9">
        <w:rPr>
          <w:sz w:val="22"/>
          <w:szCs w:val="22"/>
        </w:rPr>
        <w:t>zgodnie z Zarządzeniem Nr 8/2012 Wójta Gminy Łącko z dnia 20.01.2012 r.</w:t>
      </w:r>
    </w:p>
    <w:p w:rsidR="00233C72" w:rsidRPr="000B3FD9" w:rsidRDefault="00233C72" w:rsidP="00233C72">
      <w:pPr>
        <w:rPr>
          <w:sz w:val="22"/>
          <w:szCs w:val="22"/>
        </w:rPr>
      </w:pPr>
    </w:p>
    <w:p w:rsidR="00233C72" w:rsidRPr="000B3FD9" w:rsidRDefault="00233C72" w:rsidP="00233C72">
      <w:pPr>
        <w:pStyle w:val="Nagwek2"/>
        <w:jc w:val="center"/>
        <w:rPr>
          <w:sz w:val="22"/>
          <w:szCs w:val="22"/>
          <w:u w:val="none"/>
        </w:rPr>
      </w:pPr>
      <w:r w:rsidRPr="000B3FD9">
        <w:rPr>
          <w:sz w:val="22"/>
          <w:szCs w:val="22"/>
          <w:u w:val="none"/>
        </w:rPr>
        <w:t>TERMINY WNOSZENIA OPŁAT</w:t>
      </w:r>
    </w:p>
    <w:p w:rsidR="00233C72" w:rsidRPr="000B3FD9" w:rsidRDefault="00233C72" w:rsidP="00233C72">
      <w:pPr>
        <w:rPr>
          <w:sz w:val="22"/>
          <w:szCs w:val="22"/>
        </w:rPr>
      </w:pPr>
    </w:p>
    <w:p w:rsidR="00233C72" w:rsidRPr="000B3FD9" w:rsidRDefault="00233C72" w:rsidP="00233C72">
      <w:pPr>
        <w:rPr>
          <w:sz w:val="22"/>
          <w:szCs w:val="22"/>
        </w:rPr>
      </w:pPr>
      <w:r w:rsidRPr="000B3FD9">
        <w:rPr>
          <w:sz w:val="22"/>
          <w:szCs w:val="22"/>
        </w:rPr>
        <w:t>Czynsz dzierżawny płatny jednorazowo po otrzymaniu faktury z Urzędu Gminy.</w:t>
      </w:r>
    </w:p>
    <w:p w:rsidR="00233C72" w:rsidRPr="000B3FD9" w:rsidRDefault="00233C72" w:rsidP="00233C72">
      <w:pPr>
        <w:rPr>
          <w:sz w:val="22"/>
          <w:szCs w:val="22"/>
        </w:rPr>
      </w:pPr>
    </w:p>
    <w:p w:rsidR="00233C72" w:rsidRPr="000B3FD9" w:rsidRDefault="00233C72" w:rsidP="00233C72">
      <w:pPr>
        <w:pStyle w:val="Nagwek4"/>
        <w:rPr>
          <w:sz w:val="22"/>
          <w:szCs w:val="22"/>
          <w:u w:val="none"/>
        </w:rPr>
      </w:pPr>
      <w:r w:rsidRPr="000B3FD9">
        <w:rPr>
          <w:sz w:val="22"/>
          <w:szCs w:val="22"/>
          <w:u w:val="none"/>
        </w:rPr>
        <w:t>ZASADY AKTUALIZACJI OPŁAT</w:t>
      </w:r>
    </w:p>
    <w:p w:rsidR="00233C72" w:rsidRPr="000B3FD9" w:rsidRDefault="00233C72" w:rsidP="00233C72">
      <w:pPr>
        <w:rPr>
          <w:sz w:val="22"/>
          <w:szCs w:val="22"/>
        </w:rPr>
      </w:pPr>
    </w:p>
    <w:p w:rsidR="00233C72" w:rsidRPr="000B3FD9" w:rsidRDefault="00233C72" w:rsidP="00732741">
      <w:pPr>
        <w:spacing w:line="360" w:lineRule="auto"/>
        <w:jc w:val="both"/>
        <w:rPr>
          <w:sz w:val="22"/>
          <w:szCs w:val="22"/>
        </w:rPr>
      </w:pPr>
      <w:r w:rsidRPr="000B3FD9">
        <w:rPr>
          <w:sz w:val="22"/>
          <w:szCs w:val="22"/>
        </w:rPr>
        <w:t>Zmiana czynszu dzierżawnego może następować nie częściej niż raz w roku w oparciu o analizę średnich stawek rynkowych czynszów dzierżawnych dla porównywalnych nieruchomości na rynku lokalnym.</w:t>
      </w:r>
    </w:p>
    <w:p w:rsidR="00233C72" w:rsidRPr="000B3FD9" w:rsidRDefault="00233C72" w:rsidP="00732741">
      <w:pPr>
        <w:jc w:val="both"/>
        <w:rPr>
          <w:sz w:val="22"/>
          <w:szCs w:val="22"/>
        </w:rPr>
      </w:pPr>
    </w:p>
    <w:p w:rsidR="00233C72" w:rsidRPr="000B3FD9" w:rsidRDefault="00233C72" w:rsidP="00732741">
      <w:pPr>
        <w:spacing w:line="360" w:lineRule="auto"/>
        <w:jc w:val="both"/>
        <w:rPr>
          <w:sz w:val="22"/>
          <w:szCs w:val="22"/>
        </w:rPr>
      </w:pPr>
      <w:r w:rsidRPr="000B3FD9">
        <w:rPr>
          <w:sz w:val="22"/>
          <w:szCs w:val="22"/>
        </w:rPr>
        <w:t>Ogłoszenia zostaje wywieszone na tablicy ogłoszeń Urzędu Gminy w Łącku przez okres 21 dni od dnia 13.02.2012 r.</w:t>
      </w:r>
    </w:p>
    <w:p w:rsidR="00233C72" w:rsidRPr="000B3FD9" w:rsidRDefault="00233C72" w:rsidP="00233C72">
      <w:pPr>
        <w:rPr>
          <w:sz w:val="22"/>
          <w:szCs w:val="22"/>
        </w:rPr>
      </w:pPr>
    </w:p>
    <w:p w:rsidR="00233C72" w:rsidRPr="000B3FD9" w:rsidRDefault="00233C72" w:rsidP="00233C72">
      <w:pPr>
        <w:rPr>
          <w:sz w:val="22"/>
          <w:szCs w:val="22"/>
        </w:rPr>
      </w:pPr>
    </w:p>
    <w:p w:rsidR="00831F1D" w:rsidRPr="00831F1D" w:rsidRDefault="00831F1D">
      <w:pPr>
        <w:rPr>
          <w:sz w:val="24"/>
          <w:szCs w:val="24"/>
        </w:rPr>
      </w:pPr>
      <w:bookmarkStart w:id="0" w:name="_GoBack"/>
      <w:bookmarkEnd w:id="0"/>
    </w:p>
    <w:sectPr w:rsidR="00831F1D" w:rsidRPr="00831F1D" w:rsidSect="007E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72"/>
    <w:rsid w:val="000B3FD9"/>
    <w:rsid w:val="001D3B40"/>
    <w:rsid w:val="00233C72"/>
    <w:rsid w:val="003767C7"/>
    <w:rsid w:val="00627BCE"/>
    <w:rsid w:val="00732741"/>
    <w:rsid w:val="007E6F12"/>
    <w:rsid w:val="00831F1D"/>
    <w:rsid w:val="00E43139"/>
    <w:rsid w:val="00F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33C72"/>
    <w:pPr>
      <w:keepNext/>
      <w:outlineLvl w:val="1"/>
    </w:pPr>
    <w:rPr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233C72"/>
    <w:pPr>
      <w:keepNext/>
      <w:jc w:val="center"/>
      <w:outlineLvl w:val="3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3C72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C72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831F1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31F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31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33C72"/>
    <w:pPr>
      <w:keepNext/>
      <w:outlineLvl w:val="1"/>
    </w:pPr>
    <w:rPr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233C72"/>
    <w:pPr>
      <w:keepNext/>
      <w:jc w:val="center"/>
      <w:outlineLvl w:val="3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3C72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C72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831F1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31F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31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Kowalski Ryszard</cp:lastModifiedBy>
  <cp:revision>2</cp:revision>
  <cp:lastPrinted>2012-02-09T10:51:00Z</cp:lastPrinted>
  <dcterms:created xsi:type="dcterms:W3CDTF">2012-02-21T12:02:00Z</dcterms:created>
  <dcterms:modified xsi:type="dcterms:W3CDTF">2012-02-21T12:02:00Z</dcterms:modified>
</cp:coreProperties>
</file>